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1D" w:rsidRPr="00F92F1D" w:rsidRDefault="00601A1C" w:rsidP="00F92F1D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Технология </w:t>
      </w:r>
      <w:bookmarkStart w:id="0" w:name="_GoBack"/>
      <w:bookmarkEnd w:id="0"/>
      <w:r w:rsidR="00F92F1D" w:rsidRPr="00F92F1D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«</w:t>
      </w:r>
      <w:proofErr w:type="spellStart"/>
      <w:r w:rsidR="00F92F1D" w:rsidRPr="00F92F1D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Речь:плюс</w:t>
      </w:r>
      <w:proofErr w:type="spellEnd"/>
      <w:r w:rsidR="00F92F1D" w:rsidRPr="00F92F1D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»</w:t>
      </w:r>
    </w:p>
    <w:p w:rsidR="0041397E" w:rsidRPr="00F92F1D" w:rsidRDefault="00E45AFB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92F1D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proofErr w:type="spellStart"/>
      <w:r w:rsidRPr="00F92F1D">
        <w:rPr>
          <w:rFonts w:ascii="Times New Roman" w:hAnsi="Times New Roman" w:cs="Times New Roman"/>
          <w:sz w:val="26"/>
          <w:szCs w:val="26"/>
          <w:shd w:val="clear" w:color="auto" w:fill="FFFFFF"/>
        </w:rPr>
        <w:t>Речь</w:t>
      </w:r>
      <w:proofErr w:type="gramStart"/>
      <w:r w:rsidRPr="00F92F1D">
        <w:rPr>
          <w:rFonts w:ascii="Times New Roman" w:hAnsi="Times New Roman" w:cs="Times New Roman"/>
          <w:sz w:val="26"/>
          <w:szCs w:val="26"/>
          <w:shd w:val="clear" w:color="auto" w:fill="FFFFFF"/>
        </w:rPr>
        <w:t>:п</w:t>
      </w:r>
      <w:proofErr w:type="gramEnd"/>
      <w:r w:rsidRPr="00F92F1D">
        <w:rPr>
          <w:rFonts w:ascii="Times New Roman" w:hAnsi="Times New Roman" w:cs="Times New Roman"/>
          <w:sz w:val="26"/>
          <w:szCs w:val="26"/>
          <w:shd w:val="clear" w:color="auto" w:fill="FFFFFF"/>
        </w:rPr>
        <w:t>люс</w:t>
      </w:r>
      <w:proofErr w:type="spellEnd"/>
      <w:r w:rsidRPr="00F92F1D">
        <w:rPr>
          <w:rFonts w:ascii="Times New Roman" w:hAnsi="Times New Roman" w:cs="Times New Roman"/>
          <w:sz w:val="26"/>
          <w:szCs w:val="26"/>
          <w:shd w:val="clear" w:color="auto" w:fill="FFFFFF"/>
        </w:rPr>
        <w:t>. Речевое развитие в детском саду» — программно-дидактический комплекс для организации речевого развития детей от 3 до 7 лет.</w:t>
      </w:r>
      <w:r w:rsidRPr="00F92F1D">
        <w:rPr>
          <w:rFonts w:ascii="Times New Roman" w:hAnsi="Times New Roman" w:cs="Times New Roman"/>
          <w:sz w:val="26"/>
          <w:szCs w:val="26"/>
        </w:rPr>
        <w:br/>
      </w:r>
      <w:r w:rsidRPr="00F92F1D">
        <w:rPr>
          <w:rFonts w:ascii="Times New Roman" w:hAnsi="Times New Roman" w:cs="Times New Roman"/>
          <w:sz w:val="26"/>
          <w:szCs w:val="26"/>
          <w:shd w:val="clear" w:color="auto" w:fill="FFFFFF"/>
        </w:rPr>
        <w:t>Комплекс содержит материалы для организации полноценного, грамотного и эффективного речевого развития детей дошкольного возраста: рабочие и диагностические тетради, игровые материалы и картотека игр для детей, а также методические материалы для взрослых, в том числе журнал для ведения наблюдений, описание средств и методов педагогической поддержки ребенка.</w:t>
      </w:r>
      <w:r w:rsidRPr="00F92F1D">
        <w:rPr>
          <w:rFonts w:ascii="Times New Roman" w:hAnsi="Times New Roman" w:cs="Times New Roman"/>
          <w:sz w:val="26"/>
          <w:szCs w:val="26"/>
        </w:rPr>
        <w:br/>
      </w:r>
      <w:r w:rsidRPr="00F92F1D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Программно-дидактический комплекс способствует формированию у ребенка устойчивых навыков и умений по всем необходимым для коммуникации и обучения в начальной школе направлениям речевого развития: устная речь, чтение, письмо. </w:t>
      </w:r>
      <w:r w:rsidRPr="00F92F1D">
        <w:rPr>
          <w:rFonts w:ascii="Times New Roman" w:hAnsi="Times New Roman" w:cs="Times New Roman"/>
          <w:sz w:val="26"/>
          <w:szCs w:val="26"/>
        </w:rPr>
        <w:br/>
      </w:r>
      <w:r w:rsidR="00F92F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</w:t>
      </w:r>
      <w:r w:rsidRPr="00F92F1D">
        <w:rPr>
          <w:rFonts w:ascii="Times New Roman" w:hAnsi="Times New Roman" w:cs="Times New Roman"/>
          <w:sz w:val="26"/>
          <w:szCs w:val="26"/>
          <w:shd w:val="clear" w:color="auto" w:fill="FFFFFF"/>
        </w:rPr>
        <w:t>Большой выбор игр открывает педагогу возможности для дифференцированного подхода к развитию детей, предоставляет возможность для формирования индивидуальных маршрутов для речевого развития каждого ребенка, позволяет ребенку ощутить радость общения со сверстниками и взрослыми. </w:t>
      </w:r>
      <w:r w:rsidRPr="00F92F1D">
        <w:rPr>
          <w:rFonts w:ascii="Times New Roman" w:hAnsi="Times New Roman" w:cs="Times New Roman"/>
          <w:sz w:val="26"/>
          <w:szCs w:val="26"/>
        </w:rPr>
        <w:br/>
      </w:r>
      <w:r w:rsidR="00F92F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</w:t>
      </w:r>
      <w:r w:rsidRPr="00F92F1D">
        <w:rPr>
          <w:rFonts w:ascii="Times New Roman" w:hAnsi="Times New Roman" w:cs="Times New Roman"/>
          <w:sz w:val="26"/>
          <w:szCs w:val="26"/>
          <w:shd w:val="clear" w:color="auto" w:fill="FFFFFF"/>
        </w:rPr>
        <w:t>Материалы программно-дидактического комплекса «</w:t>
      </w:r>
      <w:proofErr w:type="spellStart"/>
      <w:r w:rsidRPr="00F92F1D">
        <w:rPr>
          <w:rFonts w:ascii="Times New Roman" w:hAnsi="Times New Roman" w:cs="Times New Roman"/>
          <w:sz w:val="26"/>
          <w:szCs w:val="26"/>
          <w:shd w:val="clear" w:color="auto" w:fill="FFFFFF"/>
        </w:rPr>
        <w:t>Речь</w:t>
      </w:r>
      <w:proofErr w:type="gramStart"/>
      <w:r w:rsidRPr="00F92F1D">
        <w:rPr>
          <w:rFonts w:ascii="Times New Roman" w:hAnsi="Times New Roman" w:cs="Times New Roman"/>
          <w:sz w:val="26"/>
          <w:szCs w:val="26"/>
          <w:shd w:val="clear" w:color="auto" w:fill="FFFFFF"/>
        </w:rPr>
        <w:t>:п</w:t>
      </w:r>
      <w:proofErr w:type="gramEnd"/>
      <w:r w:rsidRPr="00F92F1D">
        <w:rPr>
          <w:rFonts w:ascii="Times New Roman" w:hAnsi="Times New Roman" w:cs="Times New Roman"/>
          <w:sz w:val="26"/>
          <w:szCs w:val="26"/>
          <w:shd w:val="clear" w:color="auto" w:fill="FFFFFF"/>
        </w:rPr>
        <w:t>люс</w:t>
      </w:r>
      <w:proofErr w:type="spellEnd"/>
      <w:r w:rsidRPr="00F92F1D">
        <w:rPr>
          <w:rFonts w:ascii="Times New Roman" w:hAnsi="Times New Roman" w:cs="Times New Roman"/>
          <w:sz w:val="26"/>
          <w:szCs w:val="26"/>
          <w:shd w:val="clear" w:color="auto" w:fill="FFFFFF"/>
        </w:rPr>
        <w:t>» позволяют гибко использовать его как при проектировании образовательного процесса в ДОУ.</w:t>
      </w:r>
    </w:p>
    <w:p w:rsidR="00E45AFB" w:rsidRPr="00F92F1D" w:rsidRDefault="00E45AFB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F1D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F92F1D">
        <w:rPr>
          <w:rFonts w:ascii="Times New Roman" w:hAnsi="Times New Roman" w:cs="Times New Roman"/>
          <w:b/>
          <w:sz w:val="26"/>
          <w:szCs w:val="26"/>
        </w:rPr>
        <w:t>Речь</w:t>
      </w:r>
      <w:proofErr w:type="gramStart"/>
      <w:r w:rsidRPr="00F92F1D">
        <w:rPr>
          <w:rFonts w:ascii="Times New Roman" w:hAnsi="Times New Roman" w:cs="Times New Roman"/>
          <w:b/>
          <w:sz w:val="26"/>
          <w:szCs w:val="26"/>
        </w:rPr>
        <w:t>:п</w:t>
      </w:r>
      <w:proofErr w:type="gramEnd"/>
      <w:r w:rsidRPr="00F92F1D">
        <w:rPr>
          <w:rFonts w:ascii="Times New Roman" w:hAnsi="Times New Roman" w:cs="Times New Roman"/>
          <w:b/>
          <w:sz w:val="26"/>
          <w:szCs w:val="26"/>
        </w:rPr>
        <w:t>люс</w:t>
      </w:r>
      <w:proofErr w:type="spellEnd"/>
      <w:r w:rsidRPr="00F92F1D">
        <w:rPr>
          <w:rFonts w:ascii="Times New Roman" w:hAnsi="Times New Roman" w:cs="Times New Roman"/>
          <w:b/>
          <w:sz w:val="26"/>
          <w:szCs w:val="26"/>
        </w:rPr>
        <w:t xml:space="preserve">. Программа речевого развития» </w:t>
      </w:r>
    </w:p>
    <w:p w:rsidR="00E45AFB" w:rsidRPr="00F92F1D" w:rsidRDefault="00E45AFB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F1D">
        <w:rPr>
          <w:rFonts w:ascii="Times New Roman" w:hAnsi="Times New Roman" w:cs="Times New Roman"/>
          <w:sz w:val="26"/>
          <w:szCs w:val="26"/>
        </w:rPr>
        <w:t xml:space="preserve">Целенаправленная работа по развитию </w:t>
      </w:r>
      <w:r w:rsidRPr="00F92F1D">
        <w:rPr>
          <w:rFonts w:ascii="Times New Roman" w:hAnsi="Times New Roman" w:cs="Times New Roman"/>
          <w:b/>
          <w:sz w:val="26"/>
          <w:szCs w:val="26"/>
        </w:rPr>
        <w:t>предпосылок грамотности</w:t>
      </w:r>
      <w:r w:rsidRPr="00F92F1D">
        <w:rPr>
          <w:rFonts w:ascii="Times New Roman" w:hAnsi="Times New Roman" w:cs="Times New Roman"/>
          <w:sz w:val="26"/>
          <w:szCs w:val="26"/>
        </w:rPr>
        <w:t xml:space="preserve"> в широком смысле, что способствует общему речевому развитию ребенка. </w:t>
      </w:r>
    </w:p>
    <w:p w:rsidR="00E45AFB" w:rsidRPr="00F92F1D" w:rsidRDefault="00E45AFB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2F1D">
        <w:rPr>
          <w:rFonts w:ascii="Times New Roman" w:hAnsi="Times New Roman" w:cs="Times New Roman"/>
          <w:sz w:val="26"/>
          <w:szCs w:val="26"/>
        </w:rPr>
        <w:t xml:space="preserve">В образовательной программе «Вдохновение» понятие </w:t>
      </w:r>
      <w:r w:rsidRPr="00F92F1D">
        <w:rPr>
          <w:rFonts w:ascii="Times New Roman" w:hAnsi="Times New Roman" w:cs="Times New Roman"/>
          <w:b/>
          <w:sz w:val="26"/>
          <w:szCs w:val="26"/>
        </w:rPr>
        <w:t>«предпосылки грамотности»</w:t>
      </w:r>
      <w:r w:rsidR="00F92F1D">
        <w:rPr>
          <w:rFonts w:ascii="Times New Roman" w:hAnsi="Times New Roman" w:cs="Times New Roman"/>
          <w:sz w:val="26"/>
          <w:szCs w:val="26"/>
        </w:rPr>
        <w:t xml:space="preserve"> - </w:t>
      </w:r>
      <w:r w:rsidRPr="00F92F1D">
        <w:rPr>
          <w:rFonts w:ascii="Times New Roman" w:hAnsi="Times New Roman" w:cs="Times New Roman"/>
          <w:sz w:val="26"/>
          <w:szCs w:val="26"/>
        </w:rPr>
        <w:t xml:space="preserve">это совокупность коммуникативного и социального опыта ребенка, знаний и умений, связанных с поисково-исследовательской, бытовой деятельностью, с языковой, книжной, письменной культурой. </w:t>
      </w:r>
      <w:proofErr w:type="gramEnd"/>
    </w:p>
    <w:p w:rsidR="00E45AFB" w:rsidRPr="00F92F1D" w:rsidRDefault="00E45AFB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F1D">
        <w:rPr>
          <w:rFonts w:ascii="Times New Roman" w:hAnsi="Times New Roman" w:cs="Times New Roman"/>
          <w:sz w:val="26"/>
          <w:szCs w:val="26"/>
        </w:rPr>
        <w:t>«Речь в повседневной жизни» представляет собой работу, направленную на общее овладение ребенком речью в контексте ситуаций повседневной жизни, детской деятельности, режимных моментов и в других образовательных областях. Решение этой задачи является важнейшим аспектом для всех других образовательных областей, каждая из которых вносит в общее речевое развитие свой особый вклад.</w:t>
      </w:r>
    </w:p>
    <w:p w:rsidR="00E45AFB" w:rsidRPr="00F92F1D" w:rsidRDefault="003E4618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F92F1D" w:rsidRPr="00F92F1D">
        <w:rPr>
          <w:rFonts w:ascii="Times New Roman" w:hAnsi="Times New Roman" w:cs="Times New Roman"/>
          <w:sz w:val="26"/>
          <w:szCs w:val="26"/>
        </w:rPr>
        <w:t xml:space="preserve">.  </w:t>
      </w:r>
      <w:r w:rsidR="00E45AFB" w:rsidRPr="00F92F1D">
        <w:rPr>
          <w:rFonts w:ascii="Times New Roman" w:hAnsi="Times New Roman" w:cs="Times New Roman"/>
          <w:sz w:val="26"/>
          <w:szCs w:val="26"/>
        </w:rPr>
        <w:t>«Речь повсюду» — речевые проекты, поддерживающие мотивацию и интересы детей.</w:t>
      </w:r>
    </w:p>
    <w:p w:rsidR="00F92F1D" w:rsidRPr="00F92F1D" w:rsidRDefault="003E4618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45AFB" w:rsidRPr="00F92F1D">
        <w:rPr>
          <w:rFonts w:ascii="Times New Roman" w:hAnsi="Times New Roman" w:cs="Times New Roman"/>
          <w:sz w:val="26"/>
          <w:szCs w:val="26"/>
        </w:rPr>
        <w:t xml:space="preserve"> Игры-открытия для детей дошкольного возраста (от 3 до 7 лет) с использованием материалов и простейших заданий, целенаправленно развивающих речевые способности. </w:t>
      </w:r>
    </w:p>
    <w:p w:rsidR="00E45AFB" w:rsidRPr="00F92F1D" w:rsidRDefault="003E4618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5AFB" w:rsidRPr="00F92F1D">
        <w:rPr>
          <w:rFonts w:ascii="Times New Roman" w:hAnsi="Times New Roman" w:cs="Times New Roman"/>
          <w:sz w:val="26"/>
          <w:szCs w:val="26"/>
        </w:rPr>
        <w:t xml:space="preserve">. Создание предметно-пространственной среды для полноценного овладения детьми речью. Речевое развитие происходит в определенных условиях: </w:t>
      </w:r>
    </w:p>
    <w:p w:rsidR="00E45AFB" w:rsidRPr="00F92F1D" w:rsidRDefault="003E4618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45AFB" w:rsidRPr="00F92F1D">
        <w:rPr>
          <w:rFonts w:ascii="Times New Roman" w:hAnsi="Times New Roman" w:cs="Times New Roman"/>
          <w:sz w:val="26"/>
          <w:szCs w:val="26"/>
        </w:rPr>
        <w:t xml:space="preserve"> «естественных» (социальная среда и окружение, речевая среда и общение </w:t>
      </w:r>
      <w:proofErr w:type="gramStart"/>
      <w:r w:rsidR="00E45AFB" w:rsidRPr="00F92F1D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E45AFB" w:rsidRPr="00F92F1D">
        <w:rPr>
          <w:rFonts w:ascii="Times New Roman" w:hAnsi="Times New Roman" w:cs="Times New Roman"/>
          <w:sz w:val="26"/>
          <w:szCs w:val="26"/>
        </w:rPr>
        <w:t xml:space="preserve"> взрослыми и детьми, семейное благополучие); </w:t>
      </w:r>
    </w:p>
    <w:p w:rsidR="00F92F1D" w:rsidRPr="00F92F1D" w:rsidRDefault="003E4618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45AFB" w:rsidRPr="00F92F1D">
        <w:rPr>
          <w:rFonts w:ascii="Times New Roman" w:hAnsi="Times New Roman" w:cs="Times New Roman"/>
          <w:sz w:val="26"/>
          <w:szCs w:val="26"/>
        </w:rPr>
        <w:t xml:space="preserve"> «специально созданных» (предметная среда, целенаправленная работа педагогов, изучение состояния устной речи детей, взаимодействие с семьей). </w:t>
      </w:r>
    </w:p>
    <w:p w:rsidR="00E45AFB" w:rsidRDefault="00E45AFB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F1D">
        <w:rPr>
          <w:rFonts w:ascii="Times New Roman" w:hAnsi="Times New Roman" w:cs="Times New Roman"/>
          <w:sz w:val="26"/>
          <w:szCs w:val="26"/>
        </w:rPr>
        <w:t>Формирование необходимых для обеспечения качества образовательного процесса профессиональных компетентностей педагогов в ходе дополнительного профессионального обучения и профессионального консультирования.</w:t>
      </w:r>
    </w:p>
    <w:p w:rsidR="00CC1E4E" w:rsidRDefault="00CC1E4E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E4E" w:rsidRDefault="00CC1E4E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E4E" w:rsidRDefault="00CC1E4E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E4E" w:rsidRDefault="00CC1E4E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E4E" w:rsidRDefault="00CC1E4E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E4E" w:rsidRDefault="00CC1E4E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E4E" w:rsidRDefault="00CC1E4E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E4E" w:rsidRDefault="00CC1E4E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E4E" w:rsidRDefault="00CC1E4E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E4E" w:rsidRDefault="00CC1E4E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E4E" w:rsidRDefault="00CC1E4E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E4E" w:rsidRDefault="00CC1E4E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E4E" w:rsidRDefault="00CC1E4E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E4E" w:rsidRDefault="00CC1E4E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E4E" w:rsidRDefault="00CC1E4E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E4E" w:rsidRDefault="00CC1E4E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E4E" w:rsidRDefault="00CC1E4E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E4E" w:rsidRDefault="00CC1E4E" w:rsidP="00F92F1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E4E" w:rsidRPr="00CC1E4E" w:rsidRDefault="00CC1E4E" w:rsidP="00CC1E4E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6"/>
          <w:szCs w:val="26"/>
        </w:rPr>
      </w:pPr>
      <w:r w:rsidRPr="00CC1E4E">
        <w:rPr>
          <w:rStyle w:val="c8"/>
          <w:b/>
          <w:bCs/>
          <w:color w:val="111111"/>
          <w:sz w:val="26"/>
          <w:szCs w:val="26"/>
        </w:rPr>
        <w:lastRenderedPageBreak/>
        <w:t>Программно-дидактический комплекс Речь</w:t>
      </w:r>
      <w:r w:rsidRPr="00CC1E4E">
        <w:rPr>
          <w:rStyle w:val="c3"/>
          <w:color w:val="111111"/>
          <w:sz w:val="26"/>
          <w:szCs w:val="26"/>
        </w:rPr>
        <w:t> </w:t>
      </w:r>
      <w:r w:rsidRPr="00CC1E4E">
        <w:rPr>
          <w:rStyle w:val="c8"/>
          <w:b/>
          <w:bCs/>
          <w:color w:val="111111"/>
          <w:sz w:val="26"/>
          <w:szCs w:val="26"/>
        </w:rPr>
        <w:t>плюс</w:t>
      </w:r>
      <w:r w:rsidRPr="00CC1E4E">
        <w:rPr>
          <w:rStyle w:val="c3"/>
          <w:color w:val="111111"/>
          <w:sz w:val="26"/>
          <w:szCs w:val="26"/>
        </w:rPr>
        <w:t> позволяет педагогу гибко и эффективно организовать работу по развитию предпосылок грамотности у детей в детском саду, ежедневно вести работу, благодаря которой дети овладевают речью в ситуации повседневной жизни, стимулировать речевые проекты и поддерживать мотивацию и интересы детей</w:t>
      </w:r>
      <w:r w:rsidRPr="00CC1E4E">
        <w:rPr>
          <w:rStyle w:val="c8"/>
          <w:b/>
          <w:bCs/>
          <w:color w:val="111111"/>
          <w:sz w:val="26"/>
          <w:szCs w:val="26"/>
        </w:rPr>
        <w:t>.</w:t>
      </w:r>
      <w:r w:rsidRPr="00CC1E4E">
        <w:rPr>
          <w:rStyle w:val="c3"/>
          <w:color w:val="111111"/>
          <w:sz w:val="26"/>
          <w:szCs w:val="26"/>
        </w:rPr>
        <w:t> </w:t>
      </w:r>
    </w:p>
    <w:p w:rsidR="00CC1E4E" w:rsidRPr="00CC1E4E" w:rsidRDefault="00CC1E4E" w:rsidP="00CC1E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CC1E4E">
        <w:rPr>
          <w:rStyle w:val="c8"/>
          <w:b/>
          <w:bCs/>
          <w:color w:val="111111"/>
          <w:sz w:val="26"/>
          <w:szCs w:val="26"/>
        </w:rPr>
        <w:t>Содержание комплекта.</w:t>
      </w:r>
    </w:p>
    <w:p w:rsidR="00CC1E4E" w:rsidRPr="00CC1E4E" w:rsidRDefault="00CC1E4E" w:rsidP="00CC1E4E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6"/>
          <w:szCs w:val="26"/>
        </w:rPr>
      </w:pPr>
      <w:r w:rsidRPr="00CC1E4E">
        <w:rPr>
          <w:rStyle w:val="c9"/>
          <w:color w:val="111111"/>
          <w:sz w:val="26"/>
          <w:szCs w:val="26"/>
          <w:u w:val="single"/>
        </w:rPr>
        <w:t>Он включает в себя материалы для педагога</w:t>
      </w:r>
      <w:r w:rsidRPr="00CC1E4E">
        <w:rPr>
          <w:rStyle w:val="c3"/>
          <w:color w:val="111111"/>
          <w:sz w:val="26"/>
          <w:szCs w:val="26"/>
        </w:rPr>
        <w:t>:</w:t>
      </w:r>
    </w:p>
    <w:p w:rsidR="00CC1E4E" w:rsidRPr="00CC1E4E" w:rsidRDefault="00CC1E4E" w:rsidP="00CC1E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CC1E4E">
        <w:rPr>
          <w:rStyle w:val="c3"/>
          <w:color w:val="111111"/>
          <w:sz w:val="26"/>
          <w:szCs w:val="26"/>
        </w:rPr>
        <w:t>Методические рекомендации — раскрывают концепцию программы и содержание работы с материалами, рекомендации по речевому</w:t>
      </w:r>
      <w:r w:rsidRPr="00CC1E4E">
        <w:rPr>
          <w:rStyle w:val="c8"/>
          <w:b/>
          <w:bCs/>
          <w:color w:val="111111"/>
          <w:sz w:val="26"/>
          <w:szCs w:val="26"/>
        </w:rPr>
        <w:t> </w:t>
      </w:r>
      <w:r w:rsidRPr="00CC1E4E">
        <w:rPr>
          <w:rStyle w:val="c3"/>
          <w:color w:val="111111"/>
          <w:sz w:val="26"/>
          <w:szCs w:val="26"/>
        </w:rPr>
        <w:t>развитию дошкольников</w:t>
      </w:r>
      <w:r w:rsidRPr="00CC1E4E">
        <w:rPr>
          <w:rStyle w:val="c8"/>
          <w:b/>
          <w:bCs/>
          <w:color w:val="111111"/>
          <w:sz w:val="26"/>
          <w:szCs w:val="26"/>
        </w:rPr>
        <w:t>, </w:t>
      </w:r>
      <w:r w:rsidRPr="00CC1E4E">
        <w:rPr>
          <w:rStyle w:val="c3"/>
          <w:color w:val="111111"/>
          <w:sz w:val="26"/>
          <w:szCs w:val="26"/>
        </w:rPr>
        <w:t>ведению педагогических наблюдений и проведению диагностики; организации игр, упражнений и заданий.</w:t>
      </w:r>
    </w:p>
    <w:p w:rsidR="00CC1E4E" w:rsidRPr="00CC1E4E" w:rsidRDefault="00CC1E4E" w:rsidP="00CC1E4E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6"/>
          <w:szCs w:val="26"/>
        </w:rPr>
      </w:pPr>
      <w:r w:rsidRPr="00CC1E4E">
        <w:rPr>
          <w:rStyle w:val="c3"/>
          <w:color w:val="111111"/>
          <w:sz w:val="26"/>
          <w:szCs w:val="26"/>
        </w:rPr>
        <w:t>- Журнал наблюдений — для записи наблюдений за</w:t>
      </w:r>
      <w:r w:rsidRPr="00CC1E4E">
        <w:rPr>
          <w:rStyle w:val="c8"/>
          <w:b/>
          <w:bCs/>
          <w:color w:val="111111"/>
          <w:sz w:val="26"/>
          <w:szCs w:val="26"/>
        </w:rPr>
        <w:t> </w:t>
      </w:r>
      <w:r w:rsidRPr="00CC1E4E">
        <w:rPr>
          <w:rStyle w:val="c3"/>
          <w:color w:val="111111"/>
          <w:sz w:val="26"/>
          <w:szCs w:val="26"/>
        </w:rPr>
        <w:t>развитием каждого ребенка</w:t>
      </w:r>
      <w:r w:rsidRPr="00CC1E4E">
        <w:rPr>
          <w:rStyle w:val="c8"/>
          <w:b/>
          <w:bCs/>
          <w:color w:val="111111"/>
          <w:sz w:val="26"/>
          <w:szCs w:val="26"/>
        </w:rPr>
        <w:t>.</w:t>
      </w:r>
    </w:p>
    <w:p w:rsidR="00CC1E4E" w:rsidRPr="00CC1E4E" w:rsidRDefault="00CC1E4E" w:rsidP="00CC1E4E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6"/>
          <w:szCs w:val="26"/>
        </w:rPr>
      </w:pPr>
      <w:r w:rsidRPr="00CC1E4E">
        <w:rPr>
          <w:rStyle w:val="c3"/>
          <w:color w:val="111111"/>
          <w:sz w:val="26"/>
          <w:szCs w:val="26"/>
        </w:rPr>
        <w:t xml:space="preserve">- Карточки для педагогов описывают игры и задания со всеми материалами комплекта, указывают содержательны раздел, к которому относится игра, </w:t>
      </w:r>
      <w:proofErr w:type="gramStart"/>
      <w:r w:rsidRPr="00CC1E4E">
        <w:rPr>
          <w:rStyle w:val="c3"/>
          <w:color w:val="111111"/>
          <w:sz w:val="26"/>
          <w:szCs w:val="26"/>
        </w:rPr>
        <w:t>задачи</w:t>
      </w:r>
      <w:proofErr w:type="gramEnd"/>
      <w:r w:rsidRPr="00CC1E4E">
        <w:rPr>
          <w:rStyle w:val="c3"/>
          <w:color w:val="111111"/>
          <w:sz w:val="26"/>
          <w:szCs w:val="26"/>
        </w:rPr>
        <w:t xml:space="preserve"> на решение которых она направлена, возможные формы работы и ориентировочный возраст детей</w:t>
      </w:r>
      <w:r w:rsidRPr="00CC1E4E">
        <w:rPr>
          <w:rStyle w:val="c8"/>
          <w:b/>
          <w:bCs/>
          <w:color w:val="111111"/>
          <w:sz w:val="26"/>
          <w:szCs w:val="26"/>
        </w:rPr>
        <w:t>.</w:t>
      </w:r>
    </w:p>
    <w:p w:rsidR="00CC1E4E" w:rsidRPr="00CC1E4E" w:rsidRDefault="00CC1E4E" w:rsidP="00CC1E4E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6"/>
          <w:szCs w:val="26"/>
        </w:rPr>
      </w:pPr>
      <w:r w:rsidRPr="00CC1E4E">
        <w:rPr>
          <w:rStyle w:val="c3"/>
          <w:color w:val="111111"/>
          <w:sz w:val="26"/>
          <w:szCs w:val="26"/>
        </w:rPr>
        <w:t>- Компакт- диск содержит дополнительные материалы для распечатки, дублирующие задания в тетради, что позволяет проследить изменения в развитии умений и навыков в лучшую или худшую сторону.</w:t>
      </w:r>
    </w:p>
    <w:p w:rsidR="00CC1E4E" w:rsidRPr="00CC1E4E" w:rsidRDefault="00CC1E4E" w:rsidP="00CC1E4E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6"/>
          <w:szCs w:val="26"/>
        </w:rPr>
      </w:pPr>
      <w:r w:rsidRPr="00CC1E4E">
        <w:rPr>
          <w:rStyle w:val="c9"/>
          <w:color w:val="111111"/>
          <w:sz w:val="26"/>
          <w:szCs w:val="26"/>
          <w:u w:val="single"/>
        </w:rPr>
        <w:t>Также в комплект входят материалы для детей</w:t>
      </w:r>
      <w:r w:rsidRPr="00CC1E4E">
        <w:rPr>
          <w:rStyle w:val="c16"/>
          <w:b/>
          <w:bCs/>
          <w:color w:val="111111"/>
          <w:sz w:val="26"/>
          <w:szCs w:val="26"/>
          <w:u w:val="single"/>
        </w:rPr>
        <w:t>:</w:t>
      </w:r>
    </w:p>
    <w:p w:rsidR="00CC1E4E" w:rsidRPr="00CC1E4E" w:rsidRDefault="00CC1E4E" w:rsidP="00CC1E4E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6"/>
          <w:szCs w:val="26"/>
        </w:rPr>
      </w:pPr>
      <w:r w:rsidRPr="00CC1E4E">
        <w:rPr>
          <w:rStyle w:val="c3"/>
          <w:color w:val="111111"/>
          <w:sz w:val="26"/>
          <w:szCs w:val="26"/>
        </w:rPr>
        <w:t>Речевые тетради. </w:t>
      </w:r>
      <w:r w:rsidRPr="00CC1E4E">
        <w:rPr>
          <w:rStyle w:val="c9"/>
          <w:color w:val="111111"/>
          <w:sz w:val="26"/>
          <w:szCs w:val="26"/>
          <w:u w:val="single"/>
        </w:rPr>
        <w:t>Всего их 3</w:t>
      </w:r>
      <w:r w:rsidRPr="00CC1E4E">
        <w:rPr>
          <w:rStyle w:val="c3"/>
          <w:color w:val="111111"/>
          <w:sz w:val="26"/>
          <w:szCs w:val="26"/>
        </w:rPr>
        <w:t>: для детей 3-4-5 лет</w:t>
      </w:r>
      <w:r w:rsidRPr="00CC1E4E">
        <w:rPr>
          <w:rStyle w:val="c8"/>
          <w:b/>
          <w:bCs/>
          <w:color w:val="111111"/>
          <w:sz w:val="26"/>
          <w:szCs w:val="26"/>
        </w:rPr>
        <w:t>,</w:t>
      </w:r>
      <w:r w:rsidRPr="00CC1E4E">
        <w:rPr>
          <w:rStyle w:val="c3"/>
          <w:color w:val="111111"/>
          <w:sz w:val="26"/>
          <w:szCs w:val="26"/>
        </w:rPr>
        <w:t> 4-5-6 лет, 5-6-7 лет. В тетради представлены игры и задания на развитие</w:t>
      </w:r>
      <w:r w:rsidRPr="00CC1E4E">
        <w:rPr>
          <w:rStyle w:val="c8"/>
          <w:b/>
          <w:bCs/>
          <w:color w:val="111111"/>
          <w:sz w:val="26"/>
          <w:szCs w:val="26"/>
        </w:rPr>
        <w:t> </w:t>
      </w:r>
      <w:r w:rsidRPr="00CC1E4E">
        <w:rPr>
          <w:rStyle w:val="c9"/>
          <w:color w:val="111111"/>
          <w:sz w:val="26"/>
          <w:szCs w:val="26"/>
          <w:u w:val="single"/>
        </w:rPr>
        <w:t>языковой системы и ее реализацию во всех видах речевой деятельности</w:t>
      </w:r>
      <w:r w:rsidRPr="00CC1E4E">
        <w:rPr>
          <w:rStyle w:val="c3"/>
          <w:color w:val="111111"/>
          <w:sz w:val="26"/>
          <w:szCs w:val="26"/>
        </w:rPr>
        <w:t xml:space="preserve">: слушании, говорении, чтении, письме. Внизу страницы даны короткие рекомендации для </w:t>
      </w:r>
      <w:proofErr w:type="gramStart"/>
      <w:r w:rsidRPr="00CC1E4E">
        <w:rPr>
          <w:rStyle w:val="c3"/>
          <w:color w:val="111111"/>
          <w:sz w:val="26"/>
          <w:szCs w:val="26"/>
        </w:rPr>
        <w:t>взрослых</w:t>
      </w:r>
      <w:proofErr w:type="gramEnd"/>
      <w:r w:rsidRPr="00CC1E4E">
        <w:rPr>
          <w:rStyle w:val="c3"/>
          <w:color w:val="111111"/>
          <w:sz w:val="26"/>
          <w:szCs w:val="26"/>
        </w:rPr>
        <w:t xml:space="preserve"> на что обратить внимание, что обсудить с ребенком, какие дополнительные вопросы можно задать. Тетради можно использовать как часть занятия, как деятельность в центре активности или как самостоятельную деятельность.</w:t>
      </w:r>
    </w:p>
    <w:p w:rsidR="00CC1E4E" w:rsidRPr="00CC1E4E" w:rsidRDefault="00CC1E4E" w:rsidP="00CC1E4E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6"/>
          <w:szCs w:val="26"/>
        </w:rPr>
      </w:pPr>
      <w:r w:rsidRPr="00CC1E4E">
        <w:rPr>
          <w:rStyle w:val="c3"/>
          <w:color w:val="111111"/>
          <w:sz w:val="26"/>
          <w:szCs w:val="26"/>
        </w:rPr>
        <w:t>Диагностические материалы для детей</w:t>
      </w:r>
      <w:r w:rsidRPr="00CC1E4E">
        <w:rPr>
          <w:rStyle w:val="c8"/>
          <w:b/>
          <w:bCs/>
          <w:color w:val="111111"/>
          <w:sz w:val="26"/>
          <w:szCs w:val="26"/>
        </w:rPr>
        <w:t>. </w:t>
      </w:r>
      <w:r w:rsidRPr="00CC1E4E">
        <w:rPr>
          <w:rStyle w:val="c3"/>
          <w:color w:val="111111"/>
          <w:sz w:val="26"/>
          <w:szCs w:val="26"/>
        </w:rPr>
        <w:t>Тетради предназначены для диагностики уровня языковых и речевых компетентностей дошкольника, необходимых для формирования грамотности. Материалы представлены заданиями для детей</w:t>
      </w:r>
      <w:r w:rsidRPr="00CC1E4E">
        <w:rPr>
          <w:rStyle w:val="c8"/>
          <w:b/>
          <w:bCs/>
          <w:color w:val="111111"/>
          <w:sz w:val="26"/>
          <w:szCs w:val="26"/>
        </w:rPr>
        <w:t>,</w:t>
      </w:r>
      <w:r w:rsidRPr="00CC1E4E">
        <w:rPr>
          <w:rStyle w:val="c3"/>
          <w:color w:val="111111"/>
          <w:sz w:val="26"/>
          <w:szCs w:val="26"/>
        </w:rPr>
        <w:t xml:space="preserve"> разрезными материалами к заданиям, диагностическими таблицами и инструкцией для педагога. Групповые задания можно выполнять с несколькими </w:t>
      </w:r>
      <w:r w:rsidRPr="00CC1E4E">
        <w:rPr>
          <w:rStyle w:val="c3"/>
          <w:color w:val="111111"/>
          <w:sz w:val="26"/>
          <w:szCs w:val="26"/>
        </w:rPr>
        <w:lastRenderedPageBreak/>
        <w:t>детьми, а индивидуальные задания предполагают устный ответ только одного ребенка.</w:t>
      </w:r>
    </w:p>
    <w:p w:rsidR="00CC1E4E" w:rsidRPr="00CC1E4E" w:rsidRDefault="00CC1E4E" w:rsidP="00CC1E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CC1E4E">
        <w:rPr>
          <w:rStyle w:val="c8"/>
          <w:b/>
          <w:bCs/>
          <w:color w:val="111111"/>
          <w:sz w:val="26"/>
          <w:szCs w:val="26"/>
        </w:rPr>
        <w:t>Речевые кубики.</w:t>
      </w:r>
      <w:r w:rsidRPr="00CC1E4E">
        <w:rPr>
          <w:rStyle w:val="c3"/>
          <w:color w:val="111111"/>
          <w:sz w:val="26"/>
          <w:szCs w:val="26"/>
        </w:rPr>
        <w:t> </w:t>
      </w:r>
      <w:proofErr w:type="gramStart"/>
      <w:r w:rsidRPr="00CC1E4E">
        <w:rPr>
          <w:rStyle w:val="c9"/>
          <w:color w:val="111111"/>
          <w:sz w:val="26"/>
          <w:szCs w:val="26"/>
          <w:u w:val="single"/>
        </w:rPr>
        <w:t>В набор входят 10 мягких кубиков 4 цветов</w:t>
      </w:r>
      <w:r w:rsidRPr="00CC1E4E">
        <w:rPr>
          <w:rStyle w:val="c3"/>
          <w:color w:val="111111"/>
          <w:sz w:val="26"/>
          <w:szCs w:val="26"/>
        </w:rPr>
        <w:t>: 3 красных обозначают действующие лица-семья, профессии и фантастические животные; 2 зеленых кубика обозначают предметы, с помощью которых можно передвигаться, т. е. транспорт и волшебные предметы; 2 синих кубика обозначают время, место действия и погоду; 3 желтых кубика-придание выразительности речи</w:t>
      </w:r>
      <w:r w:rsidRPr="00CC1E4E">
        <w:rPr>
          <w:rStyle w:val="c8"/>
          <w:b/>
          <w:bCs/>
          <w:color w:val="111111"/>
          <w:sz w:val="26"/>
          <w:szCs w:val="26"/>
        </w:rPr>
        <w:t>,</w:t>
      </w:r>
      <w:r w:rsidRPr="00CC1E4E">
        <w:rPr>
          <w:rStyle w:val="c3"/>
          <w:color w:val="111111"/>
          <w:sz w:val="26"/>
          <w:szCs w:val="26"/>
        </w:rPr>
        <w:t> освоение пространственных предлогов, а также выражение и понимание эмоций.</w:t>
      </w:r>
      <w:proofErr w:type="gramEnd"/>
      <w:r w:rsidRPr="00CC1E4E">
        <w:rPr>
          <w:rStyle w:val="c3"/>
          <w:color w:val="111111"/>
          <w:sz w:val="26"/>
          <w:szCs w:val="26"/>
        </w:rPr>
        <w:t xml:space="preserve"> Изображения на кубиках подобраны так, что позволяют решать задачи</w:t>
      </w:r>
    </w:p>
    <w:p w:rsidR="00CC1E4E" w:rsidRPr="00CC1E4E" w:rsidRDefault="00CC1E4E" w:rsidP="00CC1E4E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6"/>
          <w:szCs w:val="26"/>
        </w:rPr>
      </w:pPr>
      <w:r w:rsidRPr="00CC1E4E">
        <w:rPr>
          <w:rStyle w:val="c3"/>
          <w:color w:val="111111"/>
          <w:sz w:val="26"/>
          <w:szCs w:val="26"/>
        </w:rPr>
        <w:t>от расширения и активизации словаря, составления словосочетаний, предложений до составления длинных рассказов и формирование представлений о структуре связного высказывания. С кубиками можно играть на столе или на полу, по 1 или с друзьями, можно бросать на поверхность или доставать из холщового мешочка. </w:t>
      </w:r>
      <w:r w:rsidRPr="00CC1E4E">
        <w:rPr>
          <w:rStyle w:val="c10"/>
          <w:i/>
          <w:iCs/>
          <w:color w:val="111111"/>
          <w:sz w:val="26"/>
          <w:szCs w:val="26"/>
        </w:rPr>
        <w:t>(58 и 48 карточки)</w:t>
      </w:r>
      <w:r w:rsidRPr="00CC1E4E">
        <w:rPr>
          <w:rStyle w:val="c3"/>
          <w:color w:val="111111"/>
          <w:sz w:val="26"/>
          <w:szCs w:val="26"/>
        </w:rPr>
        <w:t xml:space="preserve"> Давайте попробуем поиграть с ними. Представим себе, что мы играем вдвоем с подружкой. Я предлагаю ей выбрать </w:t>
      </w:r>
      <w:proofErr w:type="gramStart"/>
      <w:r w:rsidRPr="00CC1E4E">
        <w:rPr>
          <w:rStyle w:val="c3"/>
          <w:color w:val="111111"/>
          <w:sz w:val="26"/>
          <w:szCs w:val="26"/>
        </w:rPr>
        <w:t>любых</w:t>
      </w:r>
      <w:proofErr w:type="gramEnd"/>
      <w:r w:rsidRPr="00CC1E4E">
        <w:rPr>
          <w:rStyle w:val="c3"/>
          <w:color w:val="111111"/>
          <w:sz w:val="26"/>
          <w:szCs w:val="26"/>
        </w:rPr>
        <w:t xml:space="preserve"> три кубика, </w:t>
      </w:r>
      <w:r w:rsidRPr="00CC1E4E">
        <w:rPr>
          <w:rStyle w:val="c9"/>
          <w:color w:val="111111"/>
          <w:sz w:val="26"/>
          <w:szCs w:val="26"/>
          <w:u w:val="single"/>
        </w:rPr>
        <w:t>можно ввести правила</w:t>
      </w:r>
      <w:r w:rsidRPr="00CC1E4E">
        <w:rPr>
          <w:rStyle w:val="c3"/>
          <w:color w:val="111111"/>
          <w:sz w:val="26"/>
          <w:szCs w:val="26"/>
        </w:rPr>
        <w:t>: например, кубики должны быть разного цвета. Далее мы должны их бросить, это и будет ваше задание. Из этих кубиков вы должны составить предложение. Для малышей игра</w:t>
      </w:r>
      <w:proofErr w:type="gramStart"/>
      <w:r w:rsidRPr="00CC1E4E">
        <w:rPr>
          <w:rStyle w:val="c3"/>
          <w:color w:val="111111"/>
          <w:sz w:val="26"/>
          <w:szCs w:val="26"/>
        </w:rPr>
        <w:t xml:space="preserve"> К</w:t>
      </w:r>
      <w:proofErr w:type="gramEnd"/>
      <w:r w:rsidRPr="00CC1E4E">
        <w:rPr>
          <w:rStyle w:val="c3"/>
          <w:color w:val="111111"/>
          <w:sz w:val="26"/>
          <w:szCs w:val="26"/>
        </w:rPr>
        <w:t>ак сказать </w:t>
      </w:r>
      <w:r w:rsidRPr="00CC1E4E">
        <w:rPr>
          <w:rStyle w:val="c10"/>
          <w:i/>
          <w:iCs/>
          <w:color w:val="111111"/>
          <w:sz w:val="26"/>
          <w:szCs w:val="26"/>
        </w:rPr>
        <w:t>«Мяу»</w:t>
      </w:r>
      <w:r w:rsidRPr="00CC1E4E">
        <w:rPr>
          <w:rStyle w:val="c3"/>
          <w:color w:val="111111"/>
          <w:sz w:val="26"/>
          <w:szCs w:val="26"/>
        </w:rPr>
        <w:t>. Эти и другие игры разной степени сложности представлены на карточках для детей и педагогов</w:t>
      </w:r>
      <w:r w:rsidRPr="00CC1E4E">
        <w:rPr>
          <w:rStyle w:val="c8"/>
          <w:b/>
          <w:bCs/>
          <w:color w:val="111111"/>
          <w:sz w:val="26"/>
          <w:szCs w:val="26"/>
        </w:rPr>
        <w:t>.</w:t>
      </w:r>
    </w:p>
    <w:p w:rsidR="00CC1E4E" w:rsidRPr="00CC1E4E" w:rsidRDefault="00CC1E4E" w:rsidP="00CC1E4E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6"/>
          <w:szCs w:val="26"/>
        </w:rPr>
      </w:pPr>
      <w:r w:rsidRPr="00CC1E4E">
        <w:rPr>
          <w:rStyle w:val="c8"/>
          <w:b/>
          <w:bCs/>
          <w:color w:val="111111"/>
          <w:sz w:val="26"/>
          <w:szCs w:val="26"/>
        </w:rPr>
        <w:t>Речевые поля.</w:t>
      </w:r>
      <w:r w:rsidRPr="00CC1E4E">
        <w:rPr>
          <w:rStyle w:val="c3"/>
          <w:color w:val="111111"/>
          <w:sz w:val="26"/>
          <w:szCs w:val="26"/>
        </w:rPr>
        <w:t> Времена года. Они представлены в виде 4 полей, на которых изображены 4 времени года, местность, персонажи и животные. Люди и животные на карточках одни и те же, что позволяет сравнивать и прослеживать изменения, происходящие в разные времена года. Поля предназначены для устных речевых игр с детьми и решения таких задач как составление словосочетаний, предложений, обучение составлению рассказов, согласование слов, подбор действий и признаков предметов. Кроме речевых решают задачи познавательного развития</w:t>
      </w:r>
      <w:r w:rsidRPr="00CC1E4E">
        <w:rPr>
          <w:rStyle w:val="c8"/>
          <w:b/>
          <w:bCs/>
          <w:color w:val="111111"/>
          <w:sz w:val="26"/>
          <w:szCs w:val="26"/>
        </w:rPr>
        <w:t>:</w:t>
      </w:r>
      <w:r w:rsidRPr="00CC1E4E">
        <w:rPr>
          <w:rStyle w:val="c3"/>
          <w:color w:val="111111"/>
          <w:sz w:val="26"/>
          <w:szCs w:val="26"/>
        </w:rPr>
        <w:t> развитие пространственно-временных представлений (снизу, сверху, справа, слева, перед, за, обучение счету и пересчету предметов. </w:t>
      </w:r>
      <w:r w:rsidRPr="00CC1E4E">
        <w:rPr>
          <w:rStyle w:val="c10"/>
          <w:i/>
          <w:iCs/>
          <w:color w:val="111111"/>
          <w:sz w:val="26"/>
          <w:szCs w:val="26"/>
        </w:rPr>
        <w:t>(69 и 57)</w:t>
      </w:r>
      <w:r w:rsidRPr="00CC1E4E">
        <w:rPr>
          <w:rStyle w:val="c3"/>
          <w:color w:val="111111"/>
          <w:sz w:val="26"/>
          <w:szCs w:val="26"/>
        </w:rPr>
        <w:t>-</w:t>
      </w:r>
      <w:r w:rsidRPr="00CC1E4E">
        <w:rPr>
          <w:rStyle w:val="c10"/>
          <w:i/>
          <w:iCs/>
          <w:color w:val="111111"/>
          <w:sz w:val="26"/>
          <w:szCs w:val="26"/>
        </w:rPr>
        <w:t>«</w:t>
      </w:r>
      <w:proofErr w:type="spellStart"/>
      <w:r w:rsidRPr="00CC1E4E">
        <w:rPr>
          <w:rStyle w:val="c10"/>
          <w:i/>
          <w:iCs/>
          <w:color w:val="111111"/>
          <w:sz w:val="26"/>
          <w:szCs w:val="26"/>
        </w:rPr>
        <w:t>Находилки</w:t>
      </w:r>
      <w:proofErr w:type="spellEnd"/>
      <w:proofErr w:type="gramStart"/>
      <w:r w:rsidRPr="00CC1E4E">
        <w:rPr>
          <w:rStyle w:val="c10"/>
          <w:i/>
          <w:iCs/>
          <w:color w:val="111111"/>
          <w:sz w:val="26"/>
          <w:szCs w:val="26"/>
        </w:rPr>
        <w:t>»</w:t>
      </w:r>
      <w:r w:rsidRPr="00CC1E4E">
        <w:rPr>
          <w:rStyle w:val="c3"/>
          <w:color w:val="111111"/>
          <w:sz w:val="26"/>
          <w:szCs w:val="26"/>
        </w:rPr>
        <w:t>-</w:t>
      </w:r>
      <w:proofErr w:type="gramEnd"/>
      <w:r w:rsidRPr="00CC1E4E">
        <w:rPr>
          <w:rStyle w:val="c3"/>
          <w:color w:val="111111"/>
          <w:sz w:val="26"/>
          <w:szCs w:val="26"/>
        </w:rPr>
        <w:t xml:space="preserve">выбираем героя и все ищем их на своих картах и назвать что они делают. </w:t>
      </w:r>
      <w:proofErr w:type="gramStart"/>
      <w:r w:rsidRPr="00CC1E4E">
        <w:rPr>
          <w:rStyle w:val="c3"/>
          <w:color w:val="111111"/>
          <w:sz w:val="26"/>
          <w:szCs w:val="26"/>
        </w:rPr>
        <w:t xml:space="preserve">Очередность была выбрана в соответствии со временем года Осень, </w:t>
      </w:r>
      <w:r w:rsidRPr="00CC1E4E">
        <w:rPr>
          <w:rStyle w:val="c3"/>
          <w:color w:val="111111"/>
          <w:sz w:val="26"/>
          <w:szCs w:val="26"/>
        </w:rPr>
        <w:lastRenderedPageBreak/>
        <w:t>потом можно усложнить правила и описывать не только действия, но и давать описание и место)</w:t>
      </w:r>
      <w:proofErr w:type="gramEnd"/>
    </w:p>
    <w:p w:rsidR="00CC1E4E" w:rsidRPr="00CC1E4E" w:rsidRDefault="00CC1E4E" w:rsidP="00CC1E4E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6"/>
          <w:szCs w:val="26"/>
        </w:rPr>
      </w:pPr>
      <w:proofErr w:type="spellStart"/>
      <w:r w:rsidRPr="00CC1E4E">
        <w:rPr>
          <w:rStyle w:val="c8"/>
          <w:b/>
          <w:bCs/>
          <w:color w:val="111111"/>
          <w:sz w:val="26"/>
          <w:szCs w:val="26"/>
        </w:rPr>
        <w:t>Пазлы</w:t>
      </w:r>
      <w:proofErr w:type="spellEnd"/>
      <w:r w:rsidRPr="00CC1E4E">
        <w:rPr>
          <w:rStyle w:val="c8"/>
          <w:b/>
          <w:bCs/>
          <w:color w:val="111111"/>
          <w:sz w:val="26"/>
          <w:szCs w:val="26"/>
        </w:rPr>
        <w:t>-сказки.</w:t>
      </w:r>
      <w:r w:rsidRPr="00CC1E4E">
        <w:rPr>
          <w:rStyle w:val="c3"/>
          <w:color w:val="111111"/>
          <w:sz w:val="26"/>
          <w:szCs w:val="26"/>
        </w:rPr>
        <w:t> </w:t>
      </w:r>
      <w:proofErr w:type="gramStart"/>
      <w:r w:rsidRPr="00CC1E4E">
        <w:rPr>
          <w:rStyle w:val="c3"/>
          <w:color w:val="111111"/>
          <w:sz w:val="26"/>
          <w:szCs w:val="26"/>
        </w:rPr>
        <w:t>В комплект входят 28 карточек с изображением русских народных сказок теремок, колобок, репка, курочка ряба и есть альтернативные герои, </w:t>
      </w:r>
      <w:r w:rsidRPr="00CC1E4E">
        <w:rPr>
          <w:rStyle w:val="c9"/>
          <w:color w:val="111111"/>
          <w:sz w:val="26"/>
          <w:szCs w:val="26"/>
          <w:u w:val="single"/>
        </w:rPr>
        <w:t>которых дети могут использовать по своему усмотрению</w:t>
      </w:r>
      <w:r w:rsidRPr="00CC1E4E">
        <w:rPr>
          <w:rStyle w:val="c3"/>
          <w:color w:val="111111"/>
          <w:sz w:val="26"/>
          <w:szCs w:val="26"/>
        </w:rPr>
        <w:t>: добавлять в знакомую сказку или придумывать свою, а еще есть карточки со знаком вопроса, которые можно использовать придумывания начала, середины и конца сказки, а можно включать в сказку вместо знакомого героя.</w:t>
      </w:r>
      <w:proofErr w:type="gramEnd"/>
      <w:r w:rsidRPr="00CC1E4E">
        <w:rPr>
          <w:rStyle w:val="c3"/>
          <w:color w:val="111111"/>
          <w:sz w:val="26"/>
          <w:szCs w:val="26"/>
        </w:rPr>
        <w:t xml:space="preserve"> </w:t>
      </w:r>
      <w:proofErr w:type="spellStart"/>
      <w:r w:rsidRPr="00CC1E4E">
        <w:rPr>
          <w:rStyle w:val="c3"/>
          <w:color w:val="111111"/>
          <w:sz w:val="26"/>
          <w:szCs w:val="26"/>
        </w:rPr>
        <w:t>Пазлы</w:t>
      </w:r>
      <w:proofErr w:type="spellEnd"/>
      <w:r w:rsidRPr="00CC1E4E">
        <w:rPr>
          <w:rStyle w:val="c3"/>
          <w:color w:val="111111"/>
          <w:sz w:val="26"/>
          <w:szCs w:val="26"/>
        </w:rPr>
        <w:t xml:space="preserve"> совместимы друг с другом в любом порядке, что позволяет воспроизводить не только известные сказки, но и придумывать свои, а также менять местами героев. При этом разная форма </w:t>
      </w:r>
      <w:proofErr w:type="spellStart"/>
      <w:r w:rsidRPr="00CC1E4E">
        <w:rPr>
          <w:rStyle w:val="c3"/>
          <w:color w:val="111111"/>
          <w:sz w:val="26"/>
          <w:szCs w:val="26"/>
        </w:rPr>
        <w:t>пазлов</w:t>
      </w:r>
      <w:proofErr w:type="spellEnd"/>
      <w:r w:rsidRPr="00CC1E4E">
        <w:rPr>
          <w:rStyle w:val="c3"/>
          <w:color w:val="111111"/>
          <w:sz w:val="26"/>
          <w:szCs w:val="26"/>
        </w:rPr>
        <w:t xml:space="preserve"> приучает детей к структурированию повествования.</w:t>
      </w:r>
    </w:p>
    <w:p w:rsidR="00CC1E4E" w:rsidRPr="00CC1E4E" w:rsidRDefault="00CC1E4E" w:rsidP="00CC1E4E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6"/>
          <w:szCs w:val="26"/>
        </w:rPr>
      </w:pPr>
      <w:r w:rsidRPr="00CC1E4E">
        <w:rPr>
          <w:rStyle w:val="c8"/>
          <w:b/>
          <w:bCs/>
          <w:color w:val="111111"/>
          <w:sz w:val="26"/>
          <w:szCs w:val="26"/>
        </w:rPr>
        <w:t>Слова.</w:t>
      </w:r>
      <w:r w:rsidRPr="00CC1E4E">
        <w:rPr>
          <w:rStyle w:val="c3"/>
          <w:color w:val="111111"/>
          <w:sz w:val="26"/>
          <w:szCs w:val="26"/>
        </w:rPr>
        <w:t xml:space="preserve"> Один, два, много. В набор входит 88 карточек, на которых </w:t>
      </w:r>
      <w:proofErr w:type="gramStart"/>
      <w:r w:rsidRPr="00CC1E4E">
        <w:rPr>
          <w:rStyle w:val="c3"/>
          <w:color w:val="111111"/>
          <w:sz w:val="26"/>
          <w:szCs w:val="26"/>
        </w:rPr>
        <w:t>изображены</w:t>
      </w:r>
      <w:proofErr w:type="gramEnd"/>
      <w:r w:rsidRPr="00CC1E4E">
        <w:rPr>
          <w:rStyle w:val="c3"/>
          <w:color w:val="111111"/>
          <w:sz w:val="26"/>
          <w:szCs w:val="26"/>
        </w:rPr>
        <w:t xml:space="preserve"> 22 предмета в разном количестве. В каждом предметном ряду 4 карточки с изображением 1, 2, 5 предметов и ни одного. </w:t>
      </w:r>
      <w:r w:rsidRPr="00CC1E4E">
        <w:rPr>
          <w:rStyle w:val="c9"/>
          <w:color w:val="111111"/>
          <w:sz w:val="26"/>
          <w:szCs w:val="26"/>
          <w:u w:val="single"/>
        </w:rPr>
        <w:t>Карточки распределены на 3 уровня сложности</w:t>
      </w:r>
      <w:r w:rsidRPr="00CC1E4E">
        <w:rPr>
          <w:rStyle w:val="c3"/>
          <w:color w:val="111111"/>
          <w:sz w:val="26"/>
          <w:szCs w:val="26"/>
        </w:rPr>
        <w:t xml:space="preserve">: 1-зеленый, 2-желтый, уровень повешенной </w:t>
      </w:r>
      <w:proofErr w:type="gramStart"/>
      <w:r w:rsidRPr="00CC1E4E">
        <w:rPr>
          <w:rStyle w:val="c3"/>
          <w:color w:val="111111"/>
          <w:sz w:val="26"/>
          <w:szCs w:val="26"/>
        </w:rPr>
        <w:t>сложности-красный</w:t>
      </w:r>
      <w:proofErr w:type="gramEnd"/>
      <w:r w:rsidRPr="00CC1E4E">
        <w:rPr>
          <w:rStyle w:val="c3"/>
          <w:color w:val="111111"/>
          <w:sz w:val="26"/>
          <w:szCs w:val="26"/>
        </w:rPr>
        <w:t>. Материал предназначен для игр и упражнений по развитию грамматического строя речи</w:t>
      </w:r>
      <w:r w:rsidRPr="00CC1E4E">
        <w:rPr>
          <w:rStyle w:val="c8"/>
          <w:b/>
          <w:bCs/>
          <w:color w:val="111111"/>
          <w:sz w:val="26"/>
          <w:szCs w:val="26"/>
        </w:rPr>
        <w:t>,</w:t>
      </w:r>
      <w:r w:rsidRPr="00CC1E4E">
        <w:rPr>
          <w:rStyle w:val="c3"/>
          <w:color w:val="111111"/>
          <w:sz w:val="26"/>
          <w:szCs w:val="26"/>
        </w:rPr>
        <w:t> освоения разных форм существительных, образования множественного числа. Примеры игр представлены как на карточках для педагога, так и на карточках для детей</w:t>
      </w:r>
      <w:r w:rsidRPr="00CC1E4E">
        <w:rPr>
          <w:rStyle w:val="c8"/>
          <w:b/>
          <w:bCs/>
          <w:color w:val="111111"/>
          <w:sz w:val="26"/>
          <w:szCs w:val="26"/>
        </w:rPr>
        <w:t>.</w:t>
      </w:r>
      <w:r w:rsidRPr="00CC1E4E">
        <w:rPr>
          <w:rStyle w:val="c3"/>
          <w:color w:val="111111"/>
          <w:sz w:val="26"/>
          <w:szCs w:val="26"/>
        </w:rPr>
        <w:t xml:space="preserve"> (Не успеешь </w:t>
      </w:r>
      <w:proofErr w:type="gramStart"/>
      <w:r w:rsidRPr="00CC1E4E">
        <w:rPr>
          <w:rStyle w:val="c3"/>
          <w:color w:val="111111"/>
          <w:sz w:val="26"/>
          <w:szCs w:val="26"/>
        </w:rPr>
        <w:t>оглянуться-Один</w:t>
      </w:r>
      <w:proofErr w:type="gramEnd"/>
      <w:r w:rsidRPr="00CC1E4E">
        <w:rPr>
          <w:rStyle w:val="c3"/>
          <w:color w:val="111111"/>
          <w:sz w:val="26"/>
          <w:szCs w:val="26"/>
        </w:rPr>
        <w:t xml:space="preserve"> отворачивается, другой выкладывает карточку, тот поворачивается и проговаривает</w:t>
      </w:r>
      <w:r w:rsidRPr="00CC1E4E">
        <w:rPr>
          <w:rStyle w:val="c8"/>
          <w:b/>
          <w:bCs/>
          <w:color w:val="111111"/>
          <w:sz w:val="26"/>
          <w:szCs w:val="26"/>
        </w:rPr>
        <w:t> </w:t>
      </w:r>
      <w:r w:rsidRPr="00CC1E4E">
        <w:rPr>
          <w:rStyle w:val="c10"/>
          <w:i/>
          <w:iCs/>
          <w:color w:val="111111"/>
          <w:sz w:val="26"/>
          <w:szCs w:val="26"/>
        </w:rPr>
        <w:t>«Не успеешь оглянуться, а тут…»</w:t>
      </w:r>
      <w:r w:rsidRPr="00CC1E4E">
        <w:rPr>
          <w:rStyle w:val="c3"/>
          <w:color w:val="111111"/>
          <w:sz w:val="26"/>
          <w:szCs w:val="26"/>
        </w:rPr>
        <w:t>) Остальные игры на карточках для детей и педагогов</w:t>
      </w:r>
      <w:r w:rsidRPr="00CC1E4E">
        <w:rPr>
          <w:rStyle w:val="c8"/>
          <w:b/>
          <w:bCs/>
          <w:color w:val="111111"/>
          <w:sz w:val="26"/>
          <w:szCs w:val="26"/>
        </w:rPr>
        <w:t>.</w:t>
      </w:r>
    </w:p>
    <w:p w:rsidR="00CC1E4E" w:rsidRPr="00CC1E4E" w:rsidRDefault="00CC1E4E" w:rsidP="00CC1E4E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6"/>
          <w:szCs w:val="26"/>
        </w:rPr>
      </w:pPr>
      <w:r w:rsidRPr="00CC1E4E">
        <w:rPr>
          <w:rStyle w:val="c8"/>
          <w:b/>
          <w:bCs/>
          <w:color w:val="111111"/>
          <w:sz w:val="26"/>
          <w:szCs w:val="26"/>
        </w:rPr>
        <w:t>Слова-антонимы.</w:t>
      </w:r>
      <w:r w:rsidRPr="00CC1E4E">
        <w:rPr>
          <w:rStyle w:val="c3"/>
          <w:color w:val="111111"/>
          <w:sz w:val="26"/>
          <w:szCs w:val="26"/>
        </w:rPr>
        <w:t> В набор входит 40 карточек и 20 пар слов-антонимов, на обороте которых написано слово-подсказка для взрослых или детей</w:t>
      </w:r>
      <w:r w:rsidRPr="00CC1E4E">
        <w:rPr>
          <w:rStyle w:val="c8"/>
          <w:b/>
          <w:bCs/>
          <w:color w:val="111111"/>
          <w:sz w:val="26"/>
          <w:szCs w:val="26"/>
        </w:rPr>
        <w:t>,</w:t>
      </w:r>
      <w:r w:rsidRPr="00CC1E4E">
        <w:rPr>
          <w:rStyle w:val="c3"/>
          <w:color w:val="111111"/>
          <w:sz w:val="26"/>
          <w:szCs w:val="26"/>
        </w:rPr>
        <w:t> уже умеющих читать. Материал предназначен для знакомства детей со словами-антонимами, для согласования прилагательных с существительными и составления сложносочиненных предложений с союзом а. (Игра </w:t>
      </w:r>
      <w:r w:rsidRPr="00CC1E4E">
        <w:rPr>
          <w:rStyle w:val="c10"/>
          <w:i/>
          <w:iCs/>
          <w:color w:val="111111"/>
          <w:sz w:val="26"/>
          <w:szCs w:val="26"/>
        </w:rPr>
        <w:t>«Наоборот»</w:t>
      </w:r>
      <w:r w:rsidRPr="00CC1E4E">
        <w:rPr>
          <w:rStyle w:val="c3"/>
          <w:color w:val="111111"/>
          <w:sz w:val="26"/>
          <w:szCs w:val="26"/>
        </w:rPr>
        <w:t>, Один из игроков собирает неправильные пары, а другой должен посмотреть и исправить ошибки и назвать их)</w:t>
      </w:r>
    </w:p>
    <w:p w:rsidR="00CC1E4E" w:rsidRPr="00CC1E4E" w:rsidRDefault="00CC1E4E" w:rsidP="00CC1E4E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6"/>
          <w:szCs w:val="26"/>
        </w:rPr>
      </w:pPr>
      <w:r w:rsidRPr="00CC1E4E">
        <w:rPr>
          <w:rStyle w:val="c8"/>
          <w:b/>
          <w:bCs/>
          <w:color w:val="111111"/>
          <w:sz w:val="26"/>
          <w:szCs w:val="26"/>
        </w:rPr>
        <w:t>Слова-обобщения.</w:t>
      </w:r>
      <w:r w:rsidRPr="00CC1E4E">
        <w:rPr>
          <w:rStyle w:val="c3"/>
          <w:color w:val="111111"/>
          <w:sz w:val="26"/>
          <w:szCs w:val="26"/>
        </w:rPr>
        <w:t> Набор состоит из 130 карточек, </w:t>
      </w:r>
      <w:r w:rsidRPr="00CC1E4E">
        <w:rPr>
          <w:rStyle w:val="c9"/>
          <w:color w:val="111111"/>
          <w:sz w:val="26"/>
          <w:szCs w:val="26"/>
          <w:u w:val="single"/>
        </w:rPr>
        <w:t>которые делятся на 3 большие родовые группы</w:t>
      </w:r>
      <w:r w:rsidRPr="00CC1E4E">
        <w:rPr>
          <w:rStyle w:val="c3"/>
          <w:color w:val="111111"/>
          <w:sz w:val="26"/>
          <w:szCs w:val="26"/>
        </w:rPr>
        <w:t xml:space="preserve">: мир животных, мир растений и предметный мир. В каждом роде 6 видов. Мир растений обозначен зеленым цветом и включает ягоды, деревья, фрукты, овощи, цветы и травы; мир животных обозначен коричневым </w:t>
      </w:r>
      <w:r w:rsidRPr="00CC1E4E">
        <w:rPr>
          <w:rStyle w:val="c3"/>
          <w:color w:val="111111"/>
          <w:sz w:val="26"/>
          <w:szCs w:val="26"/>
        </w:rPr>
        <w:lastRenderedPageBreak/>
        <w:t>цветом и представлен дикими и домашними животными, дикими и домашними птицами, рыбами и насекомыми; мир предметов имеет синий цвет и включает одежду, обувь, посуду, мебель, бытовую технику и игрушки. Не только цвет, но и узор на обратной стороне карточек обладает возможностями для самопроверки. Данная игра решает задачи из раздела словарь, грамматика и восприятие и воспроизведение письменно речи</w:t>
      </w:r>
      <w:proofErr w:type="gramStart"/>
      <w:r w:rsidRPr="00CC1E4E">
        <w:rPr>
          <w:rStyle w:val="c8"/>
          <w:b/>
          <w:bCs/>
          <w:color w:val="111111"/>
          <w:sz w:val="26"/>
          <w:szCs w:val="26"/>
        </w:rPr>
        <w:t>.</w:t>
      </w:r>
      <w:proofErr w:type="gramEnd"/>
      <w:r w:rsidRPr="00CC1E4E">
        <w:rPr>
          <w:rStyle w:val="c3"/>
          <w:color w:val="111111"/>
          <w:sz w:val="26"/>
          <w:szCs w:val="26"/>
        </w:rPr>
        <w:t> </w:t>
      </w:r>
      <w:r w:rsidRPr="00CC1E4E">
        <w:rPr>
          <w:rStyle w:val="c10"/>
          <w:i/>
          <w:iCs/>
          <w:color w:val="111111"/>
          <w:sz w:val="26"/>
          <w:szCs w:val="26"/>
        </w:rPr>
        <w:t>(</w:t>
      </w:r>
      <w:proofErr w:type="gramStart"/>
      <w:r w:rsidRPr="00CC1E4E">
        <w:rPr>
          <w:rStyle w:val="c10"/>
          <w:i/>
          <w:iCs/>
          <w:color w:val="111111"/>
          <w:sz w:val="26"/>
          <w:szCs w:val="26"/>
        </w:rPr>
        <w:t>ч</w:t>
      </w:r>
      <w:proofErr w:type="gramEnd"/>
      <w:r w:rsidRPr="00CC1E4E">
        <w:rPr>
          <w:rStyle w:val="c10"/>
          <w:i/>
          <w:iCs/>
          <w:color w:val="111111"/>
          <w:sz w:val="26"/>
          <w:szCs w:val="26"/>
        </w:rPr>
        <w:t>етвертый лишний, 73 педагог, по типу Лото)</w:t>
      </w:r>
      <w:r w:rsidRPr="00CC1E4E">
        <w:rPr>
          <w:rStyle w:val="c3"/>
          <w:color w:val="111111"/>
          <w:sz w:val="26"/>
          <w:szCs w:val="26"/>
        </w:rPr>
        <w:t>. ВЫ можете найти дополнительные варианты игры в речевой тетради.</w:t>
      </w:r>
    </w:p>
    <w:p w:rsidR="00CC1E4E" w:rsidRPr="00CC1E4E" w:rsidRDefault="00CC1E4E" w:rsidP="00CC1E4E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6"/>
          <w:szCs w:val="26"/>
        </w:rPr>
      </w:pPr>
      <w:r w:rsidRPr="00CC1E4E">
        <w:rPr>
          <w:rStyle w:val="c8"/>
          <w:b/>
          <w:bCs/>
          <w:color w:val="111111"/>
          <w:sz w:val="26"/>
          <w:szCs w:val="26"/>
        </w:rPr>
        <w:t>Фотокарты Звуки и слоги.</w:t>
      </w:r>
      <w:r w:rsidRPr="00CC1E4E">
        <w:rPr>
          <w:rStyle w:val="c3"/>
          <w:color w:val="111111"/>
          <w:sz w:val="26"/>
          <w:szCs w:val="26"/>
        </w:rPr>
        <w:t> Универсальный набор фотокарт это подборка 124 изображений для игр и упражнений на развитие речевого слуха и фонематического восприятия. </w:t>
      </w:r>
      <w:r w:rsidRPr="00CC1E4E">
        <w:rPr>
          <w:rStyle w:val="c9"/>
          <w:color w:val="111111"/>
          <w:sz w:val="26"/>
          <w:szCs w:val="26"/>
          <w:u w:val="single"/>
        </w:rPr>
        <w:t>В ход игр дети определяют нахождение звука в 3 позициях</w:t>
      </w:r>
      <w:r w:rsidRPr="00CC1E4E">
        <w:rPr>
          <w:rStyle w:val="c3"/>
          <w:color w:val="111111"/>
          <w:sz w:val="26"/>
          <w:szCs w:val="26"/>
        </w:rPr>
        <w:t xml:space="preserve">: начале, середине и конце слова, определяют количество звуков в слове, количество слогов в слове, рифмуют слова-предметы и слова-действия. (Рифма как дидактическая за столом или игра малой подвижности, можно усложнить </w:t>
      </w:r>
      <w:proofErr w:type="gramStart"/>
      <w:r w:rsidRPr="00CC1E4E">
        <w:rPr>
          <w:rStyle w:val="c3"/>
          <w:color w:val="111111"/>
          <w:sz w:val="26"/>
          <w:szCs w:val="26"/>
        </w:rPr>
        <w:t>-п</w:t>
      </w:r>
      <w:proofErr w:type="gramEnd"/>
      <w:r w:rsidRPr="00CC1E4E">
        <w:rPr>
          <w:rStyle w:val="c3"/>
          <w:color w:val="111111"/>
          <w:sz w:val="26"/>
          <w:szCs w:val="26"/>
        </w:rPr>
        <w:t>ридумать двустишие).</w:t>
      </w:r>
    </w:p>
    <w:p w:rsidR="00CC1E4E" w:rsidRPr="00CC1E4E" w:rsidRDefault="00CC1E4E" w:rsidP="00CC1E4E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6"/>
          <w:szCs w:val="26"/>
        </w:rPr>
      </w:pPr>
      <w:r w:rsidRPr="00CC1E4E">
        <w:rPr>
          <w:rStyle w:val="c8"/>
          <w:b/>
          <w:bCs/>
          <w:color w:val="111111"/>
          <w:sz w:val="26"/>
          <w:szCs w:val="26"/>
        </w:rPr>
        <w:t>Слоги.</w:t>
      </w:r>
      <w:r w:rsidRPr="00CC1E4E">
        <w:rPr>
          <w:rStyle w:val="c3"/>
          <w:color w:val="111111"/>
          <w:sz w:val="26"/>
          <w:szCs w:val="26"/>
        </w:rPr>
        <w:t> </w:t>
      </w:r>
      <w:r w:rsidRPr="00CC1E4E">
        <w:rPr>
          <w:rStyle w:val="c8"/>
          <w:b/>
          <w:bCs/>
          <w:color w:val="111111"/>
          <w:sz w:val="26"/>
          <w:szCs w:val="26"/>
        </w:rPr>
        <w:t>Животные.</w:t>
      </w:r>
      <w:r w:rsidRPr="00CC1E4E">
        <w:rPr>
          <w:rStyle w:val="c3"/>
          <w:color w:val="111111"/>
          <w:sz w:val="26"/>
          <w:szCs w:val="26"/>
        </w:rPr>
        <w:t> Набор состоит из 28 карточек с изображением животных и окошками для 1, 2, 3 или 4 слогов. Всего 64 фишки-слога. Играть могут от 2 до 4 человек. </w:t>
      </w:r>
      <w:r w:rsidRPr="00CC1E4E">
        <w:rPr>
          <w:rStyle w:val="c9"/>
          <w:color w:val="111111"/>
          <w:sz w:val="26"/>
          <w:szCs w:val="26"/>
          <w:u w:val="single"/>
        </w:rPr>
        <w:t>Игра для малышей</w:t>
      </w:r>
      <w:r w:rsidRPr="00CC1E4E">
        <w:rPr>
          <w:rStyle w:val="c3"/>
          <w:color w:val="111111"/>
          <w:sz w:val="26"/>
          <w:szCs w:val="26"/>
        </w:rPr>
        <w:t xml:space="preserve">: берем карточку и спрашиваем Кто это? Корова, далее предлагаем написать это слово, малыш пытается вставить слоги в окошки, система самопроверки-следы-не позволит ошибиться, если </w:t>
      </w:r>
      <w:proofErr w:type="gramStart"/>
      <w:r w:rsidRPr="00CC1E4E">
        <w:rPr>
          <w:rStyle w:val="c3"/>
          <w:color w:val="111111"/>
          <w:sz w:val="26"/>
          <w:szCs w:val="26"/>
        </w:rPr>
        <w:t>поставим в другое место след не совпадет</w:t>
      </w:r>
      <w:proofErr w:type="gramEnd"/>
      <w:r w:rsidRPr="00CC1E4E">
        <w:rPr>
          <w:rStyle w:val="c3"/>
          <w:color w:val="111111"/>
          <w:sz w:val="26"/>
          <w:szCs w:val="26"/>
        </w:rPr>
        <w:t xml:space="preserve"> по цвету.</w:t>
      </w:r>
    </w:p>
    <w:p w:rsidR="00CC1E4E" w:rsidRPr="00CC1E4E" w:rsidRDefault="00CC1E4E" w:rsidP="00CC1E4E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6"/>
          <w:szCs w:val="26"/>
        </w:rPr>
      </w:pPr>
      <w:r w:rsidRPr="00CC1E4E">
        <w:rPr>
          <w:rStyle w:val="c8"/>
          <w:b/>
          <w:bCs/>
          <w:color w:val="111111"/>
          <w:sz w:val="26"/>
          <w:szCs w:val="26"/>
        </w:rPr>
        <w:t>Набор Буквы</w:t>
      </w:r>
      <w:r w:rsidRPr="00CC1E4E">
        <w:rPr>
          <w:rStyle w:val="c3"/>
          <w:color w:val="111111"/>
          <w:sz w:val="26"/>
          <w:szCs w:val="26"/>
        </w:rPr>
        <w:t> представлен магнитно-маркерным планшетом, мягкими магнитными буквами, цифрами и знаками препинания, элементами букв и альбомом с заданиями. В рабочей тетради представлены задания для работы с магнитными буквами, с элементами букв и универсальные задания. Каждый блок заданий имеет свой уровень сложности-от составления одного слова до поздравительной открытки. Данный комплект предназначен для ознакомления с буквами и освоения навыков составления слогов, слов и предложений.</w:t>
      </w:r>
    </w:p>
    <w:p w:rsidR="00CC1E4E" w:rsidRPr="00CC1E4E" w:rsidRDefault="00CC1E4E" w:rsidP="00CC1E4E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6"/>
          <w:szCs w:val="26"/>
        </w:rPr>
      </w:pPr>
      <w:r w:rsidRPr="00CC1E4E">
        <w:rPr>
          <w:rStyle w:val="c8"/>
          <w:b/>
          <w:bCs/>
          <w:color w:val="111111"/>
          <w:sz w:val="26"/>
          <w:szCs w:val="26"/>
        </w:rPr>
        <w:t>Детская типография.</w:t>
      </w:r>
      <w:r w:rsidRPr="00CC1E4E">
        <w:rPr>
          <w:rStyle w:val="c3"/>
          <w:color w:val="111111"/>
          <w:sz w:val="26"/>
          <w:szCs w:val="26"/>
        </w:rPr>
        <w:t xml:space="preserve"> В набор входит 84 </w:t>
      </w:r>
      <w:proofErr w:type="gramStart"/>
      <w:r w:rsidRPr="00CC1E4E">
        <w:rPr>
          <w:rStyle w:val="c3"/>
          <w:color w:val="111111"/>
          <w:sz w:val="26"/>
          <w:szCs w:val="26"/>
        </w:rPr>
        <w:t>деревянных</w:t>
      </w:r>
      <w:proofErr w:type="gramEnd"/>
      <w:r w:rsidRPr="00CC1E4E">
        <w:rPr>
          <w:rStyle w:val="c3"/>
          <w:color w:val="111111"/>
          <w:sz w:val="26"/>
          <w:szCs w:val="26"/>
        </w:rPr>
        <w:t xml:space="preserve"> штампа, буквы русского алфавита и знаки препинания, штемпельная подушка и рабочая тетрадь. Разный уровень сложности позволяет работать с детьми от 3 до 7 лет и решать множество задач, связанных с восприятием и воспроизведением речи. Карточки для педагога</w:t>
      </w:r>
    </w:p>
    <w:p w:rsidR="00E45AFB" w:rsidRPr="00F92F1D" w:rsidRDefault="00E45AFB" w:rsidP="00F92F1D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45AFB" w:rsidRPr="00F9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296"/>
    <w:multiLevelType w:val="hybridMultilevel"/>
    <w:tmpl w:val="FC5E2EC4"/>
    <w:lvl w:ilvl="0" w:tplc="3806A156">
      <w:start w:val="1"/>
      <w:numFmt w:val="decimal"/>
      <w:lvlText w:val="%1."/>
      <w:lvlJc w:val="left"/>
      <w:pPr>
        <w:ind w:left="1749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5608B0"/>
    <w:multiLevelType w:val="hybridMultilevel"/>
    <w:tmpl w:val="AF6A1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FB"/>
    <w:rsid w:val="003E4618"/>
    <w:rsid w:val="0041397E"/>
    <w:rsid w:val="00601A1C"/>
    <w:rsid w:val="00CC1E4E"/>
    <w:rsid w:val="00E45AFB"/>
    <w:rsid w:val="00F9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AFB"/>
    <w:pPr>
      <w:ind w:left="720"/>
      <w:contextualSpacing/>
    </w:pPr>
  </w:style>
  <w:style w:type="paragraph" w:styleId="a4">
    <w:name w:val="No Spacing"/>
    <w:uiPriority w:val="1"/>
    <w:qFormat/>
    <w:rsid w:val="00F92F1D"/>
    <w:pPr>
      <w:spacing w:after="0" w:line="240" w:lineRule="auto"/>
    </w:pPr>
  </w:style>
  <w:style w:type="paragraph" w:customStyle="1" w:styleId="c1">
    <w:name w:val="c1"/>
    <w:basedOn w:val="a"/>
    <w:rsid w:val="00CC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1E4E"/>
  </w:style>
  <w:style w:type="character" w:customStyle="1" w:styleId="c0">
    <w:name w:val="c0"/>
    <w:basedOn w:val="a0"/>
    <w:rsid w:val="00CC1E4E"/>
  </w:style>
  <w:style w:type="character" w:customStyle="1" w:styleId="c17">
    <w:name w:val="c17"/>
    <w:basedOn w:val="a0"/>
    <w:rsid w:val="00CC1E4E"/>
  </w:style>
  <w:style w:type="paragraph" w:customStyle="1" w:styleId="c13">
    <w:name w:val="c13"/>
    <w:basedOn w:val="a"/>
    <w:rsid w:val="00CC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1E4E"/>
  </w:style>
  <w:style w:type="character" w:customStyle="1" w:styleId="c6">
    <w:name w:val="c6"/>
    <w:basedOn w:val="a0"/>
    <w:rsid w:val="00CC1E4E"/>
  </w:style>
  <w:style w:type="character" w:customStyle="1" w:styleId="c8">
    <w:name w:val="c8"/>
    <w:basedOn w:val="a0"/>
    <w:rsid w:val="00CC1E4E"/>
  </w:style>
  <w:style w:type="character" w:customStyle="1" w:styleId="c3">
    <w:name w:val="c3"/>
    <w:basedOn w:val="a0"/>
    <w:rsid w:val="00CC1E4E"/>
  </w:style>
  <w:style w:type="character" w:customStyle="1" w:styleId="c9">
    <w:name w:val="c9"/>
    <w:basedOn w:val="a0"/>
    <w:rsid w:val="00CC1E4E"/>
  </w:style>
  <w:style w:type="character" w:customStyle="1" w:styleId="c16">
    <w:name w:val="c16"/>
    <w:basedOn w:val="a0"/>
    <w:rsid w:val="00CC1E4E"/>
  </w:style>
  <w:style w:type="character" w:customStyle="1" w:styleId="c10">
    <w:name w:val="c10"/>
    <w:basedOn w:val="a0"/>
    <w:rsid w:val="00CC1E4E"/>
  </w:style>
  <w:style w:type="paragraph" w:styleId="a5">
    <w:name w:val="Balloon Text"/>
    <w:basedOn w:val="a"/>
    <w:link w:val="a6"/>
    <w:uiPriority w:val="99"/>
    <w:semiHidden/>
    <w:unhideWhenUsed/>
    <w:rsid w:val="0060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AFB"/>
    <w:pPr>
      <w:ind w:left="720"/>
      <w:contextualSpacing/>
    </w:pPr>
  </w:style>
  <w:style w:type="paragraph" w:styleId="a4">
    <w:name w:val="No Spacing"/>
    <w:uiPriority w:val="1"/>
    <w:qFormat/>
    <w:rsid w:val="00F92F1D"/>
    <w:pPr>
      <w:spacing w:after="0" w:line="240" w:lineRule="auto"/>
    </w:pPr>
  </w:style>
  <w:style w:type="paragraph" w:customStyle="1" w:styleId="c1">
    <w:name w:val="c1"/>
    <w:basedOn w:val="a"/>
    <w:rsid w:val="00CC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1E4E"/>
  </w:style>
  <w:style w:type="character" w:customStyle="1" w:styleId="c0">
    <w:name w:val="c0"/>
    <w:basedOn w:val="a0"/>
    <w:rsid w:val="00CC1E4E"/>
  </w:style>
  <w:style w:type="character" w:customStyle="1" w:styleId="c17">
    <w:name w:val="c17"/>
    <w:basedOn w:val="a0"/>
    <w:rsid w:val="00CC1E4E"/>
  </w:style>
  <w:style w:type="paragraph" w:customStyle="1" w:styleId="c13">
    <w:name w:val="c13"/>
    <w:basedOn w:val="a"/>
    <w:rsid w:val="00CC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1E4E"/>
  </w:style>
  <w:style w:type="character" w:customStyle="1" w:styleId="c6">
    <w:name w:val="c6"/>
    <w:basedOn w:val="a0"/>
    <w:rsid w:val="00CC1E4E"/>
  </w:style>
  <w:style w:type="character" w:customStyle="1" w:styleId="c8">
    <w:name w:val="c8"/>
    <w:basedOn w:val="a0"/>
    <w:rsid w:val="00CC1E4E"/>
  </w:style>
  <w:style w:type="character" w:customStyle="1" w:styleId="c3">
    <w:name w:val="c3"/>
    <w:basedOn w:val="a0"/>
    <w:rsid w:val="00CC1E4E"/>
  </w:style>
  <w:style w:type="character" w:customStyle="1" w:styleId="c9">
    <w:name w:val="c9"/>
    <w:basedOn w:val="a0"/>
    <w:rsid w:val="00CC1E4E"/>
  </w:style>
  <w:style w:type="character" w:customStyle="1" w:styleId="c16">
    <w:name w:val="c16"/>
    <w:basedOn w:val="a0"/>
    <w:rsid w:val="00CC1E4E"/>
  </w:style>
  <w:style w:type="character" w:customStyle="1" w:styleId="c10">
    <w:name w:val="c10"/>
    <w:basedOn w:val="a0"/>
    <w:rsid w:val="00CC1E4E"/>
  </w:style>
  <w:style w:type="paragraph" w:styleId="a5">
    <w:name w:val="Balloon Text"/>
    <w:basedOn w:val="a"/>
    <w:link w:val="a6"/>
    <w:uiPriority w:val="99"/>
    <w:semiHidden/>
    <w:unhideWhenUsed/>
    <w:rsid w:val="0060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2024-02-19T23:52:00Z</cp:lastPrinted>
  <dcterms:created xsi:type="dcterms:W3CDTF">2024-02-14T09:28:00Z</dcterms:created>
  <dcterms:modified xsi:type="dcterms:W3CDTF">2024-02-19T23:54:00Z</dcterms:modified>
</cp:coreProperties>
</file>