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8F" w:rsidRDefault="003B198F" w:rsidP="00B02ED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D1384" w:rsidRPr="00E01D28" w:rsidRDefault="007D1384" w:rsidP="007D1384">
      <w:pPr>
        <w:pStyle w:val="a7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Муниципальное бюджетное дошкольное образовательное учреждение</w:t>
      </w:r>
    </w:p>
    <w:p w:rsidR="007D1384" w:rsidRPr="00E01D28" w:rsidRDefault="007D1384" w:rsidP="007D1384">
      <w:pPr>
        <w:pStyle w:val="a7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«Детский сад № 40 «Маячок» пос. </w:t>
      </w: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Подъяпольское</w:t>
      </w:r>
      <w:proofErr w:type="spellEnd"/>
    </w:p>
    <w:p w:rsidR="007D1384" w:rsidRPr="00E01D28" w:rsidRDefault="007D1384" w:rsidP="007D1384">
      <w:pPr>
        <w:pStyle w:val="a7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Шкотовского</w:t>
      </w:r>
      <w:proofErr w:type="spellEnd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муниципального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округа </w:t>
      </w:r>
    </w:p>
    <w:p w:rsidR="007D1384" w:rsidRPr="00E01D28" w:rsidRDefault="007D1384" w:rsidP="007D1384">
      <w:pPr>
        <w:pStyle w:val="a7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Приморского края</w:t>
      </w: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02E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Ди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дактическое пособие </w:t>
      </w:r>
    </w:p>
    <w:p w:rsidR="007D1384" w:rsidRDefault="007D1384" w:rsidP="007D13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«Куб Говорушка</w:t>
      </w:r>
      <w:r w:rsidRPr="00B02E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1D28">
        <w:rPr>
          <w:rFonts w:ascii="Times New Roman" w:hAnsi="Times New Roman" w:cs="Times New Roman"/>
          <w:b/>
          <w:sz w:val="32"/>
          <w:szCs w:val="32"/>
        </w:rPr>
        <w:t xml:space="preserve">по речевому  развитию </w:t>
      </w: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Pr="00E01D28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rPr>
          <w:rFonts w:ascii="Times New Roman" w:hAnsi="Times New Roman" w:cs="Times New Roman"/>
          <w:sz w:val="26"/>
          <w:szCs w:val="26"/>
        </w:rPr>
      </w:pPr>
    </w:p>
    <w:p w:rsidR="007D1384" w:rsidRPr="00E01D28" w:rsidRDefault="007D1384" w:rsidP="007D1384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01D28">
        <w:rPr>
          <w:rFonts w:ascii="Times New Roman" w:hAnsi="Times New Roman" w:cs="Times New Roman"/>
          <w:sz w:val="26"/>
          <w:szCs w:val="26"/>
        </w:rPr>
        <w:t>Составила воспитатель:</w:t>
      </w:r>
    </w:p>
    <w:p w:rsidR="007D1384" w:rsidRPr="00E01D28" w:rsidRDefault="007D1384" w:rsidP="007D1384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01D28">
        <w:rPr>
          <w:rFonts w:ascii="Times New Roman" w:hAnsi="Times New Roman" w:cs="Times New Roman"/>
          <w:sz w:val="26"/>
          <w:szCs w:val="26"/>
        </w:rPr>
        <w:t>Басова О.А.</w:t>
      </w:r>
    </w:p>
    <w:p w:rsidR="007D1384" w:rsidRDefault="007D1384" w:rsidP="007D1384">
      <w:pPr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384" w:rsidRDefault="007D1384" w:rsidP="007D138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198F" w:rsidRPr="007D1384" w:rsidRDefault="007D1384" w:rsidP="007D13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01D28">
        <w:rPr>
          <w:rFonts w:ascii="Times New Roman" w:hAnsi="Times New Roman" w:cs="Times New Roman"/>
          <w:sz w:val="26"/>
          <w:szCs w:val="26"/>
        </w:rPr>
        <w:t>пос. Подъяпольского</w:t>
      </w:r>
    </w:p>
    <w:p w:rsidR="007D1384" w:rsidRDefault="007D1384" w:rsidP="00B02ED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D3000" w:rsidRPr="008D3000" w:rsidRDefault="00B02ED7" w:rsidP="007D138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E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Ди</w:t>
      </w:r>
      <w:r w:rsidR="00F0693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дактическое пособие «Куб Говорушка</w:t>
      </w:r>
      <w:r w:rsidRPr="00B02E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 со сменными картинками и комплекс дидактических игр по развитию речи</w:t>
      </w:r>
      <w:r w:rsidR="008D3000" w:rsidRPr="008D300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02ED7" w:rsidRDefault="00B02ED7" w:rsidP="00B02E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8D3000" w:rsidRPr="008D3000" w:rsidRDefault="00F0693F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Пособие «Куб Говорушка</w:t>
      </w:r>
      <w:r w:rsidR="00682EC2" w:rsidRP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дает возможность использовать в работе разные дидактические игр</w:t>
      </w:r>
      <w:r w:rsidR="00F6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и упражнения, направленные на </w:t>
      </w:r>
      <w:r w:rsidR="00303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</w:t>
      </w:r>
      <w:r w:rsidR="00682EC2" w:rsidRP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звуковой культуры речи, активизацию словаря, умение классифицировать, сравнивать, обобщать, устанавливать причинно-следственные и логические связи, развивать монологическую и диалогическую речь. </w:t>
      </w:r>
      <w:r w:rsidR="008D3000"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умении определять положения звука в слове. Закреплять навыки звукового анализа и синтеза. Формировать умения составлять сложные предложения и описательные рассказы. Развивать связную речь. Воспитывать интерес к </w:t>
      </w:r>
      <w:r w:rsidR="008D3000"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дидактическим играм</w:t>
      </w:r>
      <w:r w:rsidR="008D3000"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2EC2" w:rsidRDefault="007D1384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38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D13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и развитие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2E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активности детей через игровую деятельность.</w:t>
      </w:r>
    </w:p>
    <w:p w:rsidR="00682EC2" w:rsidRDefault="008D3000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Описание. 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речи во всем ее видовом разнообразии является актуальной в дошкольном возрасте. На сегодняшний день существует множество методик, с помощью которых можно регулировать процесс речи у детей. Важнейшим условием совершенствования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дошкольников является создание эмоционально благоприятной ситуации,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способствующей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возникновению желания активно участвовать в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речевом общении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особое значение имеет игровое общение детей. Этому условию соответствует разработанное игровое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пособие</w:t>
      </w:r>
      <w:r w:rsidRPr="00B02E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D3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2EC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Речевой куб</w:t>
      </w:r>
      <w:r w:rsidRPr="008D3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82EC2" w:rsidRDefault="00682EC2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682EC2" w:rsidRDefault="008D3000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пособие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куб с шестью гранями. На каждой грани расположены прозрачные кармашки, в которые можно размещать различный </w:t>
      </w:r>
      <w:r w:rsid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речевой 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 </w:t>
      </w:r>
      <w:r w:rsidRPr="008D3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Данное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пособие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в непосредственно-образовательной деятельности, в индивидуальной работе с детьми и в самостоятельной деятельности детей.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куб многофункционален, прост в изготовлени</w:t>
      </w:r>
      <w:r w:rsid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удобен в </w:t>
      </w:r>
      <w:r w:rsid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использовании. Являе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ярким элементом предметно – пространственной среды</w:t>
      </w:r>
      <w:r w:rsidR="003B19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</w:t>
      </w:r>
      <w:r w:rsid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зовать в разных возрастных груп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пах. </w:t>
      </w:r>
    </w:p>
    <w:p w:rsidR="008D3000" w:rsidRDefault="008D3000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удовольствием занимаются с данным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пособием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оно вызывает у них интерес, развивает любознательность, память, внимание, а главное — речь. Таким образом</w:t>
      </w:r>
      <w:r w:rsid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речевого куба способствует расширению речевой среды в группе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создает у детей желание участвовать в </w:t>
      </w:r>
      <w:r w:rsidRPr="00682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речевом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общении </w:t>
      </w:r>
      <w:proofErr w:type="gramStart"/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и с</w:t>
      </w:r>
      <w:r w:rsid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детьми, а также самостоятельно.</w:t>
      </w:r>
    </w:p>
    <w:p w:rsidR="003B198F" w:rsidRDefault="003B198F" w:rsidP="007D138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82EC2" w:rsidRPr="00682EC2" w:rsidRDefault="00682EC2" w:rsidP="007D138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2E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Примеры </w:t>
      </w:r>
      <w:r w:rsidR="003B19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дидактических </w:t>
      </w:r>
      <w:r w:rsidRPr="00682E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 по развитию речи:</w:t>
      </w:r>
    </w:p>
    <w:p w:rsidR="00F6688B" w:rsidRDefault="00F6688B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3000" w:rsidRPr="008D3000" w:rsidRDefault="008D3000" w:rsidP="007D13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2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«Подбери признак»</w:t>
      </w:r>
    </w:p>
    <w:p w:rsidR="008D3000" w:rsidRPr="008D3000" w:rsidRDefault="008D3000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02ED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игры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согласовывать прилагательные с существительными.</w:t>
      </w:r>
    </w:p>
    <w:p w:rsidR="008D3000" w:rsidRPr="008D3000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8D3000" w:rsidRPr="00B02ED7" w:rsidRDefault="008D3000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подкидывают куб. воспитатель спрашивает, что изображено и задаёт вопросы (какой? какая? какие? какое, ребёнок отвечает. Куртка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красная, теплая, зимняя… Сапоги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(какие)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коричневые, удобные, теплые… Шарф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пушистый, вязанный… Перчатки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(какие)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кожаные, белые. Шляпа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черная, большая… Туфли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(какие)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осенние, красивые… Платье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(какое)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новое, нарядное, зеленое… Рубашка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белая, праздничная…. Шуба </w:t>
      </w:r>
      <w:r w:rsidRPr="008D3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меховая, теплая…</w:t>
      </w:r>
    </w:p>
    <w:p w:rsidR="00682EC2" w:rsidRDefault="00682EC2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3000" w:rsidRPr="008D3000" w:rsidRDefault="00682EC2" w:rsidP="007D13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000" w:rsidRPr="00B02E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«Назови ласково»</w:t>
      </w:r>
    </w:p>
    <w:p w:rsidR="00682EC2" w:rsidRDefault="008D3000" w:rsidP="007D13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8D300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02ED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игры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образовывать слова при помощи уменьшительно ласкательных суффиксов.</w:t>
      </w:r>
    </w:p>
    <w:p w:rsidR="00B02ED7" w:rsidRPr="00B02ED7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2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передают куб в кругу, изменяя фразу так, чтобы слова в ней звучали ласково</w:t>
      </w:r>
      <w:r w:rsidRPr="00B02E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Шуба теплая - шубка тепленька</w:t>
      </w:r>
      <w:r w:rsidR="00303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Лиса хитрая - лисичка хитренькая; 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Заяц белый - зайчик беленький; 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</w:t>
      </w:r>
      <w:r w:rsidR="00303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оги чистые - сапожки чистенькие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Ветка короткая - веточка коротенькая; 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</w:t>
      </w:r>
      <w:r w:rsidR="00303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длинная - шишечка длинненькая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03C62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Ворона черная - вороненок черненький; </w:t>
      </w:r>
    </w:p>
    <w:p w:rsidR="008D3000" w:rsidRPr="00B02ED7" w:rsidRDefault="008D3000" w:rsidP="007D138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белый - снежок беленький.</w:t>
      </w:r>
    </w:p>
    <w:p w:rsidR="00682EC2" w:rsidRDefault="00682EC2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3000" w:rsidRPr="008D3000" w:rsidRDefault="003B198F" w:rsidP="007D13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D3000" w:rsidRPr="00B02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«Посчитай</w:t>
      </w:r>
      <w:r w:rsidR="008D3000"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D3000" w:rsidRPr="008D3000" w:rsidRDefault="008D3000" w:rsidP="007D13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02ED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игры</w:t>
      </w:r>
      <w:r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в согласовании существительных с числительными 1-2-5.</w:t>
      </w:r>
    </w:p>
    <w:p w:rsidR="00B02ED7" w:rsidRPr="00B02ED7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D3000" w:rsidRPr="008D3000" w:rsidRDefault="00682EC2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</w:t>
      </w:r>
      <w:r w:rsidR="008D3000" w:rsidRPr="008D3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называет один предмет, дети отвечают, как будет звучать 1-2-5 предметов. Один мяч, два мяча, пять мячей. Одна кукла, две куклы, пять кукол. Одно облако, два облака, пять облаков.</w:t>
      </w:r>
    </w:p>
    <w:p w:rsidR="00F6688B" w:rsidRDefault="00F6688B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3000" w:rsidRPr="008D3000" w:rsidRDefault="00F6688B" w:rsidP="007D13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000"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«Четвертый лишний»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Находить лишний предмет и объяснять, почему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лишний.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у которого в руках оказывается куб, самостоятельно выбирает считалку и, проговаривая ее совместно со всеми детьми, передает куб по кругу. У кого оказывается куб на момент окончания считалки, тот выбирает любую грань куба и выполняет задание: найти лишний предмет и объяснить, почему он лишний.</w:t>
      </w:r>
    </w:p>
    <w:p w:rsidR="007D1384" w:rsidRDefault="007D1384" w:rsidP="007D13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000" w:rsidRPr="008D3000" w:rsidRDefault="00F6688B" w:rsidP="007D13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000"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«Времена года»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составлять рассказ по картинке.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BC6466" w:rsidRDefault="00F6688B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D3000"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вращает куб и выбирает время года. Ребенку  необходимо определить какое время года изображено на картинке и  </w:t>
      </w:r>
      <w:proofErr w:type="gramStart"/>
      <w:r w:rsidR="008D3000"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</w:t>
      </w:r>
      <w:proofErr w:type="gramEnd"/>
      <w:r w:rsidR="008D3000"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рассказ. Дети по карточкам составляют рассказ об этом времени года:</w:t>
      </w:r>
    </w:p>
    <w:p w:rsidR="008D3000" w:rsidRPr="008D3000" w:rsidRDefault="00F6688B" w:rsidP="007D13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8D3000"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«Путаница»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</w:t>
      </w: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умение находить отличия и обосновывать свой ответ.</w:t>
      </w:r>
    </w:p>
    <w:p w:rsidR="008D3000" w:rsidRPr="008D3000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сравнивать, находить сходства и различие; формировать навык составления короткого рассказа о сезонных изменениях; развивать у детей память, мышление, воображение, интерес к природе.</w:t>
      </w:r>
    </w:p>
    <w:p w:rsidR="004851CD" w:rsidRPr="00BC6466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ребенку найти ошибки в признаках времен года.</w:t>
      </w:r>
    </w:p>
    <w:p w:rsidR="00F6688B" w:rsidRPr="004851CD" w:rsidRDefault="008D3000" w:rsidP="007D1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1CD" w:rsidRP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81818"/>
          <w:sz w:val="28"/>
          <w:szCs w:val="28"/>
        </w:rPr>
      </w:pPr>
      <w:r w:rsidRPr="004851CD">
        <w:rPr>
          <w:b/>
          <w:bCs/>
          <w:color w:val="000000"/>
          <w:sz w:val="28"/>
          <w:szCs w:val="28"/>
        </w:rPr>
        <w:t>«Слова – родственники»</w:t>
      </w:r>
    </w:p>
    <w:p w:rsidR="004851CD" w:rsidRP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4851CD">
        <w:rPr>
          <w:b/>
          <w:bCs/>
          <w:color w:val="000000"/>
          <w:sz w:val="28"/>
          <w:szCs w:val="28"/>
        </w:rPr>
        <w:t>Цель</w:t>
      </w:r>
      <w:r w:rsidRPr="004851CD">
        <w:rPr>
          <w:color w:val="000000"/>
          <w:sz w:val="28"/>
          <w:szCs w:val="28"/>
        </w:rPr>
        <w:t>: упражнять в подборе однокоренных слов.</w:t>
      </w:r>
    </w:p>
    <w:p w:rsidR="004851CD" w:rsidRP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4851CD">
        <w:rPr>
          <w:color w:val="000000"/>
          <w:sz w:val="28"/>
          <w:szCs w:val="28"/>
        </w:rPr>
        <w:t xml:space="preserve">Медведь – медведица, медвежонок, медвежий, </w:t>
      </w:r>
      <w:proofErr w:type="spellStart"/>
      <w:r w:rsidRPr="004851CD">
        <w:rPr>
          <w:color w:val="000000"/>
          <w:sz w:val="28"/>
          <w:szCs w:val="28"/>
        </w:rPr>
        <w:t>медведушка</w:t>
      </w:r>
      <w:proofErr w:type="spellEnd"/>
      <w:r w:rsidRPr="004851CD">
        <w:rPr>
          <w:color w:val="000000"/>
          <w:sz w:val="28"/>
          <w:szCs w:val="28"/>
        </w:rPr>
        <w:t xml:space="preserve"> …</w:t>
      </w:r>
    </w:p>
    <w:p w:rsidR="004851CD" w:rsidRP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4851CD">
        <w:rPr>
          <w:color w:val="000000"/>
          <w:sz w:val="28"/>
          <w:szCs w:val="28"/>
        </w:rPr>
        <w:t xml:space="preserve">Волк - волчица, волчонок, волчище, волчий, </w:t>
      </w:r>
      <w:proofErr w:type="spellStart"/>
      <w:r w:rsidRPr="004851CD">
        <w:rPr>
          <w:color w:val="000000"/>
          <w:sz w:val="28"/>
          <w:szCs w:val="28"/>
        </w:rPr>
        <w:t>волчишко</w:t>
      </w:r>
      <w:proofErr w:type="spellEnd"/>
      <w:r w:rsidRPr="004851CD">
        <w:rPr>
          <w:color w:val="000000"/>
          <w:sz w:val="28"/>
          <w:szCs w:val="28"/>
        </w:rPr>
        <w:t>…</w:t>
      </w:r>
    </w:p>
    <w:p w:rsidR="004851CD" w:rsidRPr="007D1384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4851CD">
        <w:rPr>
          <w:color w:val="000000"/>
          <w:sz w:val="28"/>
          <w:szCs w:val="28"/>
        </w:rPr>
        <w:t xml:space="preserve">Лиса </w:t>
      </w:r>
      <w:proofErr w:type="gramStart"/>
      <w:r w:rsidRPr="004851CD">
        <w:rPr>
          <w:color w:val="000000"/>
          <w:sz w:val="28"/>
          <w:szCs w:val="28"/>
        </w:rPr>
        <w:t>–л</w:t>
      </w:r>
      <w:proofErr w:type="gramEnd"/>
      <w:r w:rsidRPr="004851CD">
        <w:rPr>
          <w:color w:val="000000"/>
          <w:sz w:val="28"/>
          <w:szCs w:val="28"/>
        </w:rPr>
        <w:t xml:space="preserve">ис, лисичка, лисёнок, лисонька, </w:t>
      </w:r>
      <w:proofErr w:type="spellStart"/>
      <w:r w:rsidRPr="004851CD">
        <w:rPr>
          <w:color w:val="000000"/>
          <w:sz w:val="28"/>
          <w:szCs w:val="28"/>
        </w:rPr>
        <w:t>лисушка</w:t>
      </w:r>
      <w:proofErr w:type="spellEnd"/>
      <w:r w:rsidRPr="004851CD">
        <w:rPr>
          <w:color w:val="000000"/>
          <w:sz w:val="28"/>
          <w:szCs w:val="28"/>
        </w:rPr>
        <w:t>….</w:t>
      </w:r>
    </w:p>
    <w:p w:rsidR="007D1384" w:rsidRDefault="007D1384" w:rsidP="007D13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«Сказочники»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совместно с воспитателем, индивидуально пересказывать хорошо знакомые сказки с помощью серийных картинок.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совершенствовать навыки пересказа с помощью наглядного материала, развивать монологическую речь.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ребенку предлагается рассказать знакомую сказку, опираясь на картинки. Картинки служат своеобразным планом сказки, позволяют точно передать сюжет, от начала до конца. По каждой картинке ребёнок составляет одно предложение и вместе они соединяются в связный рассказ.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Сказки и картинный материал подбираются с учетом возрастных особенностей детей.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«Расскажи-ка»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составление рассказа по картинке из 3-4 предложений.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</w:t>
      </w:r>
      <w:r>
        <w:rPr>
          <w:b/>
          <w:bCs/>
          <w:color w:val="000000"/>
          <w:sz w:val="27"/>
          <w:szCs w:val="27"/>
        </w:rPr>
        <w:t>адачи</w:t>
      </w:r>
      <w:r>
        <w:rPr>
          <w:color w:val="000000"/>
          <w:sz w:val="27"/>
          <w:szCs w:val="27"/>
        </w:rPr>
        <w:t>: Совершенствовать монологическую речь, упражняться в составлении простых, распространенных предложений, закреплять умение отвечать на вопросы предложением.</w:t>
      </w: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</w:p>
    <w:p w:rsidR="004851CD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Заключение</w:t>
      </w:r>
    </w:p>
    <w:p w:rsidR="00CE4891" w:rsidRPr="003B198F" w:rsidRDefault="004851CD" w:rsidP="007D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Использование «Куба </w:t>
      </w:r>
      <w:proofErr w:type="spellStart"/>
      <w:r>
        <w:rPr>
          <w:color w:val="000000"/>
          <w:sz w:val="27"/>
          <w:szCs w:val="27"/>
        </w:rPr>
        <w:t>Говоруши</w:t>
      </w:r>
      <w:proofErr w:type="spellEnd"/>
      <w:r>
        <w:rPr>
          <w:color w:val="000000"/>
          <w:sz w:val="27"/>
          <w:szCs w:val="27"/>
        </w:rPr>
        <w:t xml:space="preserve">» позволит расширить развивающую среду по речевому развитию детей, создать у детей эмоциональную отзывчивость, желание участвовать в речевом общении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взрослым, в процессе игры, легко непринужденно развивать и совершенствовать свои речевые навыки.</w:t>
      </w:r>
    </w:p>
    <w:sectPr w:rsidR="00CE4891" w:rsidRPr="003B198F" w:rsidSect="007D13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6D63"/>
    <w:multiLevelType w:val="multilevel"/>
    <w:tmpl w:val="887E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10FAC"/>
    <w:multiLevelType w:val="multilevel"/>
    <w:tmpl w:val="F1E8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000"/>
    <w:rsid w:val="00292854"/>
    <w:rsid w:val="00303C62"/>
    <w:rsid w:val="003B198F"/>
    <w:rsid w:val="004851CD"/>
    <w:rsid w:val="00682EC2"/>
    <w:rsid w:val="00703221"/>
    <w:rsid w:val="007D1384"/>
    <w:rsid w:val="008A6A6F"/>
    <w:rsid w:val="008D3000"/>
    <w:rsid w:val="00B02ED7"/>
    <w:rsid w:val="00B563A4"/>
    <w:rsid w:val="00B7761B"/>
    <w:rsid w:val="00BA0F01"/>
    <w:rsid w:val="00BC6466"/>
    <w:rsid w:val="00CE4891"/>
    <w:rsid w:val="00EC09EF"/>
    <w:rsid w:val="00F0693F"/>
    <w:rsid w:val="00F6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1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8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1"/>
    <w:qFormat/>
    <w:rsid w:val="007D1384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DD9E-F308-4D68-9D2D-8D513830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Бодылин</dc:creator>
  <cp:keywords/>
  <dc:description/>
  <cp:lastModifiedBy>user</cp:lastModifiedBy>
  <cp:revision>9</cp:revision>
  <cp:lastPrinted>2022-01-26T01:24:00Z</cp:lastPrinted>
  <dcterms:created xsi:type="dcterms:W3CDTF">2021-01-24T16:08:00Z</dcterms:created>
  <dcterms:modified xsi:type="dcterms:W3CDTF">2025-11-12T01:08:00Z</dcterms:modified>
</cp:coreProperties>
</file>